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A73914" w14:textId="40183781" w:rsidR="00945FE7" w:rsidRPr="004776AB" w:rsidRDefault="00945FE7" w:rsidP="00945FE7">
      <w:pPr>
        <w:pStyle w:val="af3"/>
        <w:tabs>
          <w:tab w:val="right" w:pos="9781"/>
          <w:tab w:val="right" w:pos="13323"/>
        </w:tabs>
        <w:spacing w:before="60" w:after="60"/>
        <w:outlineLvl w:val="0"/>
        <w:rPr>
          <w:rFonts w:ascii="Times New Roman" w:eastAsia="宋体" w:hAnsi="Times New Roman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4776AB">
        <w:rPr>
          <w:rFonts w:ascii="Times New Roman" w:eastAsia="宋体" w:hAnsi="Times New Roman"/>
          <w:sz w:val="24"/>
          <w:szCs w:val="24"/>
          <w:lang w:eastAsia="zh-CN"/>
        </w:rPr>
        <w:t>3GPP TSG-RAN WG4 Meeting # 108bis</w:t>
      </w:r>
      <w:r w:rsidRPr="004776AB">
        <w:rPr>
          <w:rFonts w:ascii="Times New Roman" w:eastAsia="宋体" w:hAnsi="Times New Roman"/>
          <w:sz w:val="24"/>
          <w:szCs w:val="24"/>
          <w:lang w:eastAsia="zh-CN"/>
        </w:rPr>
        <w:tab/>
      </w:r>
      <w:r w:rsidR="00D01F45" w:rsidRPr="00D01F45">
        <w:rPr>
          <w:rFonts w:ascii="Times New Roman" w:eastAsia="宋体" w:hAnsi="Times New Roman"/>
          <w:sz w:val="24"/>
          <w:szCs w:val="24"/>
          <w:lang w:eastAsia="zh-CN"/>
        </w:rPr>
        <w:t>R4-231615</w:t>
      </w:r>
      <w:r w:rsidR="00D01F45">
        <w:rPr>
          <w:rFonts w:ascii="Times New Roman" w:eastAsia="宋体" w:hAnsi="Times New Roman" w:hint="eastAsia"/>
          <w:sz w:val="24"/>
          <w:szCs w:val="24"/>
          <w:lang w:eastAsia="zh-CN"/>
        </w:rPr>
        <w:t>6</w:t>
      </w:r>
      <w:bookmarkStart w:id="2" w:name="_GoBack"/>
      <w:bookmarkEnd w:id="2"/>
    </w:p>
    <w:p w14:paraId="2F457F7F" w14:textId="77777777" w:rsidR="00945FE7" w:rsidRPr="004776AB" w:rsidRDefault="00945FE7" w:rsidP="00945FE7">
      <w:pPr>
        <w:pStyle w:val="af3"/>
        <w:tabs>
          <w:tab w:val="right" w:pos="9781"/>
          <w:tab w:val="right" w:pos="13323"/>
        </w:tabs>
        <w:spacing w:before="60" w:after="60"/>
        <w:outlineLvl w:val="0"/>
        <w:rPr>
          <w:rFonts w:ascii="Times New Roman" w:eastAsia="宋体" w:hAnsi="Times New Roman"/>
          <w:b w:val="0"/>
          <w:sz w:val="24"/>
          <w:szCs w:val="24"/>
          <w:lang w:eastAsia="zh-CN"/>
        </w:rPr>
      </w:pPr>
      <w:r w:rsidRPr="004776AB">
        <w:rPr>
          <w:rFonts w:ascii="Times New Roman" w:eastAsia="宋体" w:hAnsi="Times New Roman"/>
          <w:sz w:val="24"/>
          <w:szCs w:val="24"/>
          <w:lang w:eastAsia="zh-CN"/>
        </w:rPr>
        <w:t>Xiamen, China, October 09 – October 13, 2023</w:t>
      </w:r>
    </w:p>
    <w:p w14:paraId="2C1C61A8" w14:textId="4C132318" w:rsidR="00CC5B11" w:rsidRPr="004776AB" w:rsidRDefault="00CC5B11" w:rsidP="00BC4841">
      <w:pPr>
        <w:tabs>
          <w:tab w:val="left" w:pos="1985"/>
        </w:tabs>
        <w:spacing w:beforeLines="50" w:before="120" w:afterLines="50" w:after="120" w:line="240" w:lineRule="auto"/>
        <w:jc w:val="both"/>
        <w:rPr>
          <w:rFonts w:ascii="Times New Roman" w:eastAsia="宋体" w:hAnsi="Times New Roman" w:cs="Times New Roman"/>
          <w:b/>
          <w:sz w:val="22"/>
        </w:rPr>
      </w:pPr>
      <w:r w:rsidRPr="004776AB">
        <w:rPr>
          <w:rFonts w:ascii="Times New Roman" w:eastAsia="宋体" w:hAnsi="Times New Roman" w:cs="Times New Roman"/>
          <w:b/>
          <w:sz w:val="22"/>
        </w:rPr>
        <w:t>Agenda Item:</w:t>
      </w:r>
      <w:r w:rsidRPr="004776AB">
        <w:rPr>
          <w:rFonts w:ascii="Times New Roman" w:eastAsia="宋体" w:hAnsi="Times New Roman" w:cs="Times New Roman"/>
          <w:b/>
          <w:sz w:val="22"/>
        </w:rPr>
        <w:tab/>
      </w:r>
      <w:r w:rsidR="005B1395" w:rsidRPr="004776AB">
        <w:rPr>
          <w:rFonts w:ascii="Times New Roman" w:eastAsia="宋体" w:hAnsi="Times New Roman" w:cs="Times New Roman"/>
          <w:b/>
          <w:sz w:val="22"/>
        </w:rPr>
        <w:t>5</w:t>
      </w:r>
      <w:r w:rsidRPr="004776AB">
        <w:rPr>
          <w:rFonts w:ascii="Times New Roman" w:hAnsi="Times New Roman" w:cs="Times New Roman"/>
          <w:b/>
          <w:sz w:val="22"/>
          <w:lang w:eastAsia="ja-JP"/>
        </w:rPr>
        <w:t>.</w:t>
      </w:r>
      <w:r w:rsidR="00665DE6" w:rsidRPr="004776AB">
        <w:rPr>
          <w:rFonts w:ascii="Times New Roman" w:hAnsi="Times New Roman" w:cs="Times New Roman"/>
          <w:b/>
          <w:sz w:val="22"/>
          <w:lang w:eastAsia="ja-JP"/>
        </w:rPr>
        <w:t>7</w:t>
      </w:r>
      <w:r w:rsidR="003B3259" w:rsidRPr="004776AB">
        <w:rPr>
          <w:rFonts w:ascii="Times New Roman" w:hAnsi="Times New Roman" w:cs="Times New Roman"/>
          <w:b/>
          <w:sz w:val="22"/>
          <w:lang w:eastAsia="ja-JP"/>
        </w:rPr>
        <w:t>.</w:t>
      </w:r>
      <w:r w:rsidR="005B1395" w:rsidRPr="004776AB">
        <w:rPr>
          <w:rFonts w:ascii="Times New Roman" w:hAnsi="Times New Roman" w:cs="Times New Roman"/>
          <w:b/>
          <w:sz w:val="22"/>
          <w:lang w:eastAsia="ja-JP"/>
        </w:rPr>
        <w:t>2</w:t>
      </w:r>
      <w:r w:rsidR="00B018EB" w:rsidRPr="004776AB">
        <w:rPr>
          <w:rFonts w:ascii="Times New Roman" w:hAnsi="Times New Roman" w:cs="Times New Roman"/>
          <w:b/>
          <w:sz w:val="22"/>
          <w:lang w:eastAsia="ja-JP"/>
        </w:rPr>
        <w:t>.</w:t>
      </w:r>
      <w:r w:rsidR="000B66A3" w:rsidRPr="004776AB">
        <w:rPr>
          <w:rFonts w:ascii="Times New Roman" w:hAnsi="Times New Roman" w:cs="Times New Roman"/>
          <w:b/>
          <w:sz w:val="22"/>
          <w:lang w:eastAsia="ja-JP"/>
        </w:rPr>
        <w:t>2</w:t>
      </w:r>
    </w:p>
    <w:p w14:paraId="57DB46B7" w14:textId="77777777" w:rsidR="00CC5B11" w:rsidRPr="004776AB" w:rsidRDefault="00CC5B11" w:rsidP="00BC4841">
      <w:pPr>
        <w:tabs>
          <w:tab w:val="left" w:pos="1985"/>
        </w:tabs>
        <w:spacing w:beforeLines="50" w:before="120" w:afterLines="50" w:after="120" w:line="240" w:lineRule="auto"/>
        <w:jc w:val="both"/>
        <w:rPr>
          <w:rFonts w:ascii="Times New Roman" w:hAnsi="Times New Roman" w:cs="Times New Roman"/>
          <w:sz w:val="22"/>
          <w:lang w:eastAsia="ja-JP"/>
        </w:rPr>
      </w:pPr>
      <w:r w:rsidRPr="004776AB">
        <w:rPr>
          <w:rFonts w:ascii="Times New Roman" w:hAnsi="Times New Roman" w:cs="Times New Roman"/>
          <w:b/>
          <w:sz w:val="22"/>
        </w:rPr>
        <w:t xml:space="preserve">Source: </w:t>
      </w:r>
      <w:r w:rsidRPr="004776AB">
        <w:rPr>
          <w:rFonts w:ascii="Times New Roman" w:hAnsi="Times New Roman" w:cs="Times New Roman"/>
          <w:b/>
          <w:sz w:val="22"/>
        </w:rPr>
        <w:tab/>
        <w:t>OPPO</w:t>
      </w:r>
    </w:p>
    <w:p w14:paraId="1234CEC6" w14:textId="159A012B" w:rsidR="00CC5B11" w:rsidRPr="004776AB" w:rsidRDefault="00CC5B11" w:rsidP="00BC4841">
      <w:pPr>
        <w:tabs>
          <w:tab w:val="left" w:pos="1985"/>
        </w:tabs>
        <w:spacing w:beforeLines="50" w:before="120" w:afterLines="50" w:after="120" w:line="240" w:lineRule="auto"/>
        <w:jc w:val="both"/>
        <w:rPr>
          <w:rFonts w:ascii="Times New Roman" w:eastAsia="宋体" w:hAnsi="Times New Roman" w:cs="Times New Roman"/>
          <w:sz w:val="22"/>
        </w:rPr>
      </w:pPr>
      <w:r w:rsidRPr="004776AB">
        <w:rPr>
          <w:rFonts w:ascii="Times New Roman" w:hAnsi="Times New Roman" w:cs="Times New Roman"/>
          <w:b/>
          <w:sz w:val="22"/>
        </w:rPr>
        <w:t>Title:</w:t>
      </w:r>
      <w:r w:rsidRPr="004776AB">
        <w:rPr>
          <w:rFonts w:ascii="Times New Roman" w:hAnsi="Times New Roman" w:cs="Times New Roman"/>
          <w:sz w:val="22"/>
        </w:rPr>
        <w:t xml:space="preserve"> </w:t>
      </w:r>
      <w:r w:rsidRPr="004776AB">
        <w:rPr>
          <w:rFonts w:ascii="Times New Roman" w:hAnsi="Times New Roman" w:cs="Times New Roman"/>
          <w:sz w:val="22"/>
        </w:rPr>
        <w:tab/>
      </w:r>
      <w:r w:rsidR="000B66A3" w:rsidRPr="004776AB">
        <w:rPr>
          <w:rFonts w:ascii="Times New Roman" w:hAnsi="Times New Roman" w:cs="Times New Roman"/>
          <w:b/>
          <w:sz w:val="22"/>
          <w:lang w:eastAsia="ja-JP"/>
        </w:rPr>
        <w:t>On L1-RSRP measurement delay for FR2_mulitRx_DL</w:t>
      </w:r>
    </w:p>
    <w:p w14:paraId="0EED31D0" w14:textId="77777777" w:rsidR="00CC5B11" w:rsidRPr="004776AB" w:rsidRDefault="00CC5B11" w:rsidP="00BC4841">
      <w:pPr>
        <w:tabs>
          <w:tab w:val="left" w:pos="1985"/>
        </w:tabs>
        <w:spacing w:beforeLines="50" w:before="120" w:afterLines="50" w:after="120" w:line="240" w:lineRule="auto"/>
        <w:jc w:val="both"/>
        <w:rPr>
          <w:rFonts w:ascii="Times New Roman" w:hAnsi="Times New Roman" w:cs="Times New Roman"/>
          <w:b/>
          <w:sz w:val="22"/>
        </w:rPr>
      </w:pPr>
      <w:r w:rsidRPr="004776AB">
        <w:rPr>
          <w:rFonts w:ascii="Times New Roman" w:hAnsi="Times New Roman" w:cs="Times New Roman"/>
          <w:b/>
          <w:sz w:val="22"/>
        </w:rPr>
        <w:t>Document for:</w:t>
      </w:r>
      <w:r w:rsidRPr="004776AB">
        <w:rPr>
          <w:rFonts w:ascii="Times New Roman" w:hAnsi="Times New Roman" w:cs="Times New Roman"/>
          <w:sz w:val="22"/>
        </w:rPr>
        <w:tab/>
      </w:r>
      <w:r w:rsidRPr="004776AB">
        <w:rPr>
          <w:rFonts w:ascii="Times New Roman" w:hAnsi="Times New Roman" w:cs="Times New Roman"/>
          <w:b/>
          <w:sz w:val="22"/>
        </w:rPr>
        <w:t>Approval</w:t>
      </w:r>
    </w:p>
    <w:p w14:paraId="6D0B833A" w14:textId="77777777" w:rsidR="00973137" w:rsidRPr="004776AB" w:rsidRDefault="00625A35" w:rsidP="00BC4841">
      <w:pPr>
        <w:pStyle w:val="1"/>
        <w:spacing w:beforeLines="50" w:before="120" w:afterLines="50" w:after="120"/>
        <w:jc w:val="both"/>
        <w:rPr>
          <w:rFonts w:ascii="Times New Roman" w:hAnsi="Times New Roman"/>
        </w:rPr>
      </w:pPr>
      <w:r w:rsidRPr="004776AB">
        <w:rPr>
          <w:rFonts w:ascii="Times New Roman" w:hAnsi="Times New Roman"/>
        </w:rPr>
        <w:t>1</w:t>
      </w:r>
      <w:r w:rsidRPr="004776AB">
        <w:rPr>
          <w:rFonts w:ascii="Times New Roman" w:hAnsi="Times New Roman"/>
        </w:rPr>
        <w:tab/>
        <w:t>Introduction</w:t>
      </w:r>
    </w:p>
    <w:p w14:paraId="4B8E5D0F" w14:textId="4FB5D2F5" w:rsidR="00575592" w:rsidRPr="004776AB" w:rsidRDefault="00E33153" w:rsidP="00BC4841">
      <w:pPr>
        <w:pStyle w:val="a6"/>
        <w:spacing w:beforeLines="50" w:before="120" w:afterLines="50" w:line="240" w:lineRule="auto"/>
        <w:rPr>
          <w:rFonts w:ascii="Times New Roman" w:hAnsi="Times New Roman" w:cs="Times New Roman"/>
          <w:sz w:val="21"/>
          <w:lang w:val="en-GB"/>
        </w:rPr>
      </w:pPr>
      <w:r w:rsidRPr="004776AB">
        <w:rPr>
          <w:rFonts w:ascii="Times New Roman" w:hAnsi="Times New Roman" w:cs="Times New Roman"/>
          <w:sz w:val="21"/>
          <w:lang w:val="en-GB"/>
        </w:rPr>
        <w:t xml:space="preserve">A </w:t>
      </w:r>
      <w:r w:rsidR="002E7850" w:rsidRPr="004776AB">
        <w:rPr>
          <w:rFonts w:ascii="Times New Roman" w:hAnsi="Times New Roman" w:cs="Times New Roman"/>
          <w:sz w:val="21"/>
          <w:lang w:val="en-GB"/>
        </w:rPr>
        <w:t>WF</w:t>
      </w:r>
      <w:r w:rsidR="00DF767A" w:rsidRPr="004776AB">
        <w:rPr>
          <w:rFonts w:ascii="Times New Roman" w:hAnsi="Times New Roman" w:cs="Times New Roman"/>
          <w:sz w:val="21"/>
          <w:lang w:val="en-GB"/>
        </w:rPr>
        <w:t xml:space="preserve"> on Rel-18 </w:t>
      </w:r>
      <w:r w:rsidR="00A86A89" w:rsidRPr="004776AB">
        <w:rPr>
          <w:rFonts w:ascii="Times New Roman" w:hAnsi="Times New Roman" w:cs="Times New Roman"/>
          <w:sz w:val="21"/>
          <w:lang w:val="en-GB"/>
        </w:rPr>
        <w:t>FR2_multiRX_DL</w:t>
      </w:r>
      <w:r w:rsidR="006D4A9B" w:rsidRPr="004776AB">
        <w:rPr>
          <w:rFonts w:ascii="Times New Roman" w:hAnsi="Times New Roman" w:cs="Times New Roman"/>
          <w:sz w:val="21"/>
          <w:lang w:val="en-GB"/>
        </w:rPr>
        <w:t xml:space="preserve"> </w:t>
      </w:r>
      <w:r w:rsidR="00DF767A" w:rsidRPr="004776AB">
        <w:rPr>
          <w:rFonts w:ascii="Times New Roman" w:hAnsi="Times New Roman" w:cs="Times New Roman"/>
          <w:sz w:val="21"/>
          <w:lang w:val="en-GB"/>
        </w:rPr>
        <w:t>was approved in RAN</w:t>
      </w:r>
      <w:r w:rsidR="00374C0A" w:rsidRPr="004776AB">
        <w:rPr>
          <w:rFonts w:ascii="Times New Roman" w:hAnsi="Times New Roman" w:cs="Times New Roman"/>
          <w:sz w:val="21"/>
          <w:lang w:val="en-GB"/>
        </w:rPr>
        <w:t>4</w:t>
      </w:r>
      <w:r w:rsidR="002B57F1" w:rsidRPr="004776AB">
        <w:rPr>
          <w:rFonts w:ascii="Times New Roman" w:hAnsi="Times New Roman" w:cs="Times New Roman"/>
          <w:sz w:val="21"/>
          <w:lang w:val="en-GB"/>
        </w:rPr>
        <w:t>#</w:t>
      </w:r>
      <w:r w:rsidR="00374C0A" w:rsidRPr="004776AB">
        <w:rPr>
          <w:rFonts w:ascii="Times New Roman" w:hAnsi="Times New Roman" w:cs="Times New Roman"/>
          <w:sz w:val="21"/>
          <w:lang w:val="en-GB"/>
        </w:rPr>
        <w:t>10</w:t>
      </w:r>
      <w:r w:rsidR="00FA616B" w:rsidRPr="004776AB">
        <w:rPr>
          <w:rFonts w:ascii="Times New Roman" w:hAnsi="Times New Roman" w:cs="Times New Roman"/>
          <w:sz w:val="21"/>
          <w:lang w:val="en-GB"/>
        </w:rPr>
        <w:t>8</w:t>
      </w:r>
      <w:r w:rsidRPr="004776AB">
        <w:rPr>
          <w:rFonts w:ascii="Times New Roman" w:hAnsi="Times New Roman" w:cs="Times New Roman"/>
          <w:sz w:val="21"/>
          <w:lang w:val="en-GB"/>
        </w:rPr>
        <w:t xml:space="preserve"> </w:t>
      </w:r>
      <w:r w:rsidR="00DF767A" w:rsidRPr="004776AB">
        <w:rPr>
          <w:rFonts w:ascii="Times New Roman" w:hAnsi="Times New Roman" w:cs="Times New Roman"/>
          <w:sz w:val="21"/>
          <w:lang w:val="en-GB"/>
        </w:rPr>
        <w:t>meeting [</w:t>
      </w:r>
      <w:r w:rsidRPr="004776AB">
        <w:rPr>
          <w:rFonts w:ascii="Times New Roman" w:hAnsi="Times New Roman" w:cs="Times New Roman"/>
          <w:sz w:val="21"/>
          <w:lang w:val="en-GB"/>
        </w:rPr>
        <w:t>1</w:t>
      </w:r>
      <w:r w:rsidR="00DF767A" w:rsidRPr="004776AB">
        <w:rPr>
          <w:rFonts w:ascii="Times New Roman" w:hAnsi="Times New Roman" w:cs="Times New Roman"/>
          <w:sz w:val="21"/>
          <w:lang w:val="en-GB"/>
        </w:rPr>
        <w:t>].</w:t>
      </w:r>
    </w:p>
    <w:p w14:paraId="405C2F9B" w14:textId="4969995A" w:rsidR="00B662C7" w:rsidRPr="004776AB" w:rsidRDefault="00A86A89" w:rsidP="00BC4841">
      <w:pPr>
        <w:pStyle w:val="a6"/>
        <w:spacing w:beforeLines="50" w:before="120" w:afterLines="50" w:line="240" w:lineRule="auto"/>
        <w:rPr>
          <w:rFonts w:ascii="Times New Roman" w:eastAsiaTheme="minorEastAsia" w:hAnsi="Times New Roman" w:cs="Times New Roman"/>
          <w:bCs/>
          <w:sz w:val="21"/>
        </w:rPr>
      </w:pPr>
      <w:r w:rsidRPr="004776AB">
        <w:rPr>
          <w:rFonts w:ascii="Times New Roman" w:hAnsi="Times New Roman" w:cs="Times New Roman"/>
          <w:sz w:val="21"/>
          <w:lang w:val="en-GB"/>
        </w:rPr>
        <w:t xml:space="preserve">In this contribution, we </w:t>
      </w:r>
      <w:r w:rsidR="006D4A9B" w:rsidRPr="004776AB">
        <w:rPr>
          <w:rFonts w:ascii="Times New Roman" w:hAnsi="Times New Roman" w:cs="Times New Roman"/>
          <w:sz w:val="21"/>
          <w:lang w:val="en-GB"/>
        </w:rPr>
        <w:t>further</w:t>
      </w:r>
      <w:r w:rsidRPr="004776AB">
        <w:rPr>
          <w:rFonts w:ascii="Times New Roman" w:hAnsi="Times New Roman" w:cs="Times New Roman"/>
          <w:sz w:val="21"/>
          <w:lang w:val="en-GB"/>
        </w:rPr>
        <w:t xml:space="preserve"> discuss </w:t>
      </w:r>
      <w:r w:rsidR="00702325" w:rsidRPr="004776AB">
        <w:rPr>
          <w:rFonts w:ascii="Times New Roman" w:hAnsi="Times New Roman" w:cs="Times New Roman"/>
          <w:sz w:val="21"/>
          <w:lang w:val="en-GB"/>
        </w:rPr>
        <w:t xml:space="preserve">the remaining issues related to </w:t>
      </w:r>
      <w:r w:rsidR="000B66A3" w:rsidRPr="004776AB">
        <w:rPr>
          <w:rFonts w:ascii="Times New Roman" w:hAnsi="Times New Roman" w:cs="Times New Roman"/>
          <w:sz w:val="21"/>
          <w:lang w:val="en-GB"/>
        </w:rPr>
        <w:t>L1-RSRP measurement delay for FR2_mulitRx_DL</w:t>
      </w:r>
      <w:r w:rsidRPr="004776AB">
        <w:rPr>
          <w:rFonts w:ascii="Times New Roman" w:hAnsi="Times New Roman" w:cs="Times New Roman"/>
          <w:sz w:val="21"/>
          <w:lang w:val="en-GB"/>
        </w:rPr>
        <w:t>.</w:t>
      </w:r>
    </w:p>
    <w:p w14:paraId="0591687E" w14:textId="2D43614C" w:rsidR="00973137" w:rsidRPr="004776AB" w:rsidRDefault="00625A35" w:rsidP="00BC4841">
      <w:pPr>
        <w:pStyle w:val="1"/>
        <w:spacing w:beforeLines="50" w:before="120" w:afterLines="50" w:after="120"/>
        <w:jc w:val="both"/>
        <w:rPr>
          <w:rFonts w:ascii="Times New Roman" w:hAnsi="Times New Roman"/>
        </w:rPr>
      </w:pPr>
      <w:r w:rsidRPr="004776AB">
        <w:rPr>
          <w:rFonts w:ascii="Times New Roman" w:hAnsi="Times New Roman"/>
        </w:rPr>
        <w:t>2</w:t>
      </w:r>
      <w:r w:rsidRPr="004776AB">
        <w:rPr>
          <w:rFonts w:ascii="Times New Roman" w:hAnsi="Times New Roman"/>
        </w:rPr>
        <w:tab/>
      </w:r>
      <w:r w:rsidR="007D20D2" w:rsidRPr="004776AB">
        <w:rPr>
          <w:rFonts w:ascii="Times New Roman" w:hAnsi="Times New Roman"/>
        </w:rPr>
        <w:t>Discussion</w:t>
      </w:r>
    </w:p>
    <w:p w14:paraId="60FDA510" w14:textId="2EB34224" w:rsidR="002E31E3" w:rsidRPr="004776AB" w:rsidRDefault="00917870" w:rsidP="009F0BFF">
      <w:pPr>
        <w:spacing w:beforeLines="50" w:before="120" w:afterLines="50" w:after="12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1"/>
          <w:lang w:eastAsia="zh-CN"/>
        </w:rPr>
      </w:pPr>
      <w:r w:rsidRPr="004776AB">
        <w:rPr>
          <w:rFonts w:ascii="Times New Roman" w:eastAsiaTheme="minorEastAsia" w:hAnsi="Times New Roman" w:cs="Times New Roman"/>
          <w:color w:val="000000" w:themeColor="text1"/>
          <w:sz w:val="21"/>
          <w:lang w:eastAsia="zh-CN"/>
        </w:rPr>
        <w:t>Measurement period requirements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D16B0" w:rsidRPr="004776AB" w14:paraId="603549AA" w14:textId="77777777" w:rsidTr="007D16B0">
        <w:tc>
          <w:tcPr>
            <w:tcW w:w="9629" w:type="dxa"/>
          </w:tcPr>
          <w:p w14:paraId="4D5A0A48" w14:textId="77777777" w:rsidR="00917870" w:rsidRPr="004776AB" w:rsidRDefault="00917870" w:rsidP="00917870">
            <w:pPr>
              <w:rPr>
                <w:rFonts w:ascii="Times New Roman" w:hAnsi="Times New Roman" w:cs="Times New Roman"/>
                <w:b/>
                <w:u w:val="single"/>
                <w:lang w:eastAsia="ko-KR"/>
              </w:rPr>
            </w:pPr>
            <w:r w:rsidRPr="004776AB">
              <w:rPr>
                <w:rFonts w:ascii="Times New Roman" w:hAnsi="Times New Roman" w:cs="Times New Roman"/>
                <w:b/>
                <w:u w:val="single"/>
                <w:lang w:eastAsia="ko-KR"/>
              </w:rPr>
              <w:t xml:space="preserve">Issue 1-2-2: Measurement period for L1-RSRP configured for GBBR </w:t>
            </w:r>
          </w:p>
          <w:p w14:paraId="12494F5D" w14:textId="77777777" w:rsidR="00917870" w:rsidRPr="004776AB" w:rsidRDefault="00917870" w:rsidP="00917870">
            <w:pPr>
              <w:pStyle w:val="aff4"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left="644"/>
              <w:rPr>
                <w:rFonts w:ascii="Times New Roman" w:hAnsi="Times New Roman" w:cs="Times New Roman"/>
                <w:bCs/>
              </w:rPr>
            </w:pPr>
            <w:r w:rsidRPr="004776AB">
              <w:rPr>
                <w:rFonts w:ascii="Times New Roman" w:hAnsi="Times New Roman" w:cs="Times New Roman"/>
                <w:bCs/>
              </w:rPr>
              <w:t>Agreements</w:t>
            </w:r>
          </w:p>
          <w:p w14:paraId="21766925" w14:textId="77777777" w:rsidR="00917870" w:rsidRPr="004776AB" w:rsidRDefault="00917870" w:rsidP="00917870">
            <w:pPr>
              <w:pStyle w:val="aff4"/>
              <w:numPr>
                <w:ilvl w:val="1"/>
                <w:numId w:val="38"/>
              </w:numPr>
              <w:spacing w:after="120" w:line="240" w:lineRule="auto"/>
              <w:rPr>
                <w:rFonts w:ascii="Times New Roman" w:hAnsi="Times New Roman" w:cs="Times New Roman"/>
                <w:bCs/>
                <w:lang w:val="en-US"/>
              </w:rPr>
            </w:pPr>
            <w:r w:rsidRPr="004776AB">
              <w:rPr>
                <w:rFonts w:ascii="Times New Roman" w:hAnsi="Times New Roman" w:cs="Times New Roman"/>
                <w:bCs/>
                <w:lang w:val="en-US"/>
              </w:rPr>
              <w:t>For SSB based L1-RSRP measurements in FR2 the measurement period for GBBR defined as: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635"/>
              <w:gridCol w:w="4582"/>
            </w:tblGrid>
            <w:tr w:rsidR="00917870" w:rsidRPr="004776AB" w14:paraId="6D393601" w14:textId="77777777" w:rsidTr="001A6EC0">
              <w:trPr>
                <w:jc w:val="center"/>
              </w:trPr>
              <w:tc>
                <w:tcPr>
                  <w:tcW w:w="2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6AC796C" w14:textId="77777777" w:rsidR="00917870" w:rsidRPr="004776AB" w:rsidRDefault="00917870" w:rsidP="00917870">
                  <w:pPr>
                    <w:spacing w:after="120"/>
                    <w:ind w:left="1296"/>
                    <w:rPr>
                      <w:rFonts w:ascii="Times New Roman" w:eastAsia="Yu Mincho" w:hAnsi="Times New Roman" w:cs="Times New Roman"/>
                      <w:iCs/>
                      <w:lang w:eastAsia="ja-JP"/>
                    </w:rPr>
                  </w:pPr>
                  <w:r w:rsidRPr="004776AB">
                    <w:rPr>
                      <w:rFonts w:ascii="Times New Roman" w:eastAsia="Yu Mincho" w:hAnsi="Times New Roman" w:cs="Times New Roman"/>
                      <w:iCs/>
                      <w:lang w:eastAsia="ja-JP"/>
                    </w:rPr>
                    <w:t>Configuration</w:t>
                  </w:r>
                </w:p>
              </w:tc>
              <w:tc>
                <w:tcPr>
                  <w:tcW w:w="4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1BAFAED" w14:textId="77777777" w:rsidR="00917870" w:rsidRPr="004776AB" w:rsidRDefault="00917870" w:rsidP="00917870">
                  <w:pPr>
                    <w:spacing w:after="120"/>
                    <w:rPr>
                      <w:rFonts w:ascii="Times New Roman" w:eastAsia="Yu Mincho" w:hAnsi="Times New Roman" w:cs="Times New Roman"/>
                      <w:iCs/>
                      <w:lang w:eastAsia="ja-JP"/>
                    </w:rPr>
                  </w:pPr>
                  <w:r w:rsidRPr="004776AB">
                    <w:rPr>
                      <w:rFonts w:ascii="Times New Roman" w:eastAsia="Yu Mincho" w:hAnsi="Times New Roman" w:cs="Times New Roman"/>
                      <w:iCs/>
                      <w:lang w:eastAsia="ja-JP"/>
                    </w:rPr>
                    <w:t>TL1-RSRP_Measurement_Period_SSB (</w:t>
                  </w:r>
                  <w:proofErr w:type="spellStart"/>
                  <w:r w:rsidRPr="004776AB">
                    <w:rPr>
                      <w:rFonts w:ascii="Times New Roman" w:eastAsia="Yu Mincho" w:hAnsi="Times New Roman" w:cs="Times New Roman"/>
                      <w:iCs/>
                      <w:lang w:eastAsia="ja-JP"/>
                    </w:rPr>
                    <w:t>ms</w:t>
                  </w:r>
                  <w:proofErr w:type="spellEnd"/>
                  <w:r w:rsidRPr="004776AB">
                    <w:rPr>
                      <w:rFonts w:ascii="Times New Roman" w:eastAsia="Yu Mincho" w:hAnsi="Times New Roman" w:cs="Times New Roman"/>
                      <w:iCs/>
                      <w:lang w:eastAsia="ja-JP"/>
                    </w:rPr>
                    <w:t>)</w:t>
                  </w:r>
                </w:p>
              </w:tc>
            </w:tr>
            <w:tr w:rsidR="00917870" w:rsidRPr="004776AB" w14:paraId="73B6EB94" w14:textId="77777777" w:rsidTr="001A6EC0">
              <w:trPr>
                <w:jc w:val="center"/>
              </w:trPr>
              <w:tc>
                <w:tcPr>
                  <w:tcW w:w="2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D9B162" w14:textId="77777777" w:rsidR="00917870" w:rsidRPr="004776AB" w:rsidRDefault="00917870" w:rsidP="00917870">
                  <w:pPr>
                    <w:spacing w:after="120"/>
                    <w:rPr>
                      <w:rFonts w:ascii="Times New Roman" w:eastAsia="Yu Mincho" w:hAnsi="Times New Roman" w:cs="Times New Roman"/>
                      <w:iCs/>
                      <w:lang w:eastAsia="ja-JP"/>
                    </w:rPr>
                  </w:pPr>
                  <w:r w:rsidRPr="004776AB">
                    <w:rPr>
                      <w:rFonts w:ascii="Times New Roman" w:eastAsia="Yu Mincho" w:hAnsi="Times New Roman" w:cs="Times New Roman"/>
                      <w:iCs/>
                      <w:lang w:eastAsia="ja-JP"/>
                    </w:rPr>
                    <w:t>non-DRX</w:t>
                  </w:r>
                </w:p>
              </w:tc>
              <w:tc>
                <w:tcPr>
                  <w:tcW w:w="4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76E188" w14:textId="77777777" w:rsidR="00917870" w:rsidRPr="004776AB" w:rsidRDefault="00917870" w:rsidP="00917870">
                  <w:pPr>
                    <w:spacing w:after="120"/>
                    <w:rPr>
                      <w:rFonts w:ascii="Times New Roman" w:eastAsia="Yu Mincho" w:hAnsi="Times New Roman" w:cs="Times New Roman"/>
                      <w:iCs/>
                      <w:lang w:eastAsia="ja-JP"/>
                    </w:rPr>
                  </w:pPr>
                  <w:proofErr w:type="gramStart"/>
                  <w:r w:rsidRPr="004776AB">
                    <w:rPr>
                      <w:rFonts w:ascii="Times New Roman" w:eastAsia="Yu Mincho" w:hAnsi="Times New Roman" w:cs="Times New Roman"/>
                      <w:iCs/>
                      <w:lang w:eastAsia="ja-JP"/>
                    </w:rPr>
                    <w:t>max(</w:t>
                  </w:r>
                  <w:proofErr w:type="spellStart"/>
                  <w:proofErr w:type="gramEnd"/>
                  <w:r w:rsidRPr="004776AB">
                    <w:rPr>
                      <w:rFonts w:ascii="Times New Roman" w:eastAsia="Yu Mincho" w:hAnsi="Times New Roman" w:cs="Times New Roman"/>
                      <w:iCs/>
                      <w:lang w:eastAsia="ja-JP"/>
                    </w:rPr>
                    <w:t>T</w:t>
                  </w:r>
                  <w:r w:rsidRPr="004776AB">
                    <w:rPr>
                      <w:rFonts w:ascii="Times New Roman" w:eastAsia="Yu Mincho" w:hAnsi="Times New Roman" w:cs="Times New Roman"/>
                      <w:iCs/>
                      <w:vertAlign w:val="subscript"/>
                      <w:lang w:eastAsia="ja-JP"/>
                    </w:rPr>
                    <w:t>Report</w:t>
                  </w:r>
                  <w:proofErr w:type="spellEnd"/>
                  <w:r w:rsidRPr="004776AB">
                    <w:rPr>
                      <w:rFonts w:ascii="Times New Roman" w:eastAsia="Yu Mincho" w:hAnsi="Times New Roman" w:cs="Times New Roman"/>
                      <w:iCs/>
                      <w:lang w:eastAsia="ja-JP"/>
                    </w:rPr>
                    <w:t>, ceil(M*P*N)*T</w:t>
                  </w:r>
                  <w:r w:rsidRPr="004776AB">
                    <w:rPr>
                      <w:rFonts w:ascii="Times New Roman" w:eastAsia="Yu Mincho" w:hAnsi="Times New Roman" w:cs="Times New Roman"/>
                      <w:iCs/>
                      <w:vertAlign w:val="subscript"/>
                      <w:lang w:eastAsia="ja-JP"/>
                    </w:rPr>
                    <w:t>SSB</w:t>
                  </w:r>
                  <w:r w:rsidRPr="004776AB">
                    <w:rPr>
                      <w:rFonts w:ascii="Times New Roman" w:eastAsia="Yu Mincho" w:hAnsi="Times New Roman" w:cs="Times New Roman"/>
                      <w:iCs/>
                      <w:lang w:eastAsia="ja-JP"/>
                    </w:rPr>
                    <w:t>)</w:t>
                  </w:r>
                </w:p>
              </w:tc>
            </w:tr>
            <w:tr w:rsidR="00917870" w:rsidRPr="004776AB" w14:paraId="6D403A6E" w14:textId="77777777" w:rsidTr="001A6EC0">
              <w:trPr>
                <w:jc w:val="center"/>
              </w:trPr>
              <w:tc>
                <w:tcPr>
                  <w:tcW w:w="2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78906A" w14:textId="77777777" w:rsidR="00917870" w:rsidRPr="004776AB" w:rsidRDefault="00917870" w:rsidP="00917870">
                  <w:pPr>
                    <w:spacing w:after="120"/>
                    <w:rPr>
                      <w:rFonts w:ascii="Times New Roman" w:eastAsia="Yu Mincho" w:hAnsi="Times New Roman" w:cs="Times New Roman"/>
                      <w:iCs/>
                      <w:lang w:eastAsia="ja-JP"/>
                    </w:rPr>
                  </w:pPr>
                  <w:r w:rsidRPr="004776AB">
                    <w:rPr>
                      <w:rFonts w:ascii="Times New Roman" w:eastAsia="Yu Mincho" w:hAnsi="Times New Roman" w:cs="Times New Roman"/>
                      <w:iCs/>
                      <w:lang w:eastAsia="ja-JP"/>
                    </w:rPr>
                    <w:t>DRX cycle ≤ 320ms</w:t>
                  </w:r>
                </w:p>
              </w:tc>
              <w:tc>
                <w:tcPr>
                  <w:tcW w:w="4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B4911E4" w14:textId="77777777" w:rsidR="00917870" w:rsidRPr="004776AB" w:rsidRDefault="00917870" w:rsidP="00917870">
                  <w:pPr>
                    <w:spacing w:after="120"/>
                    <w:rPr>
                      <w:rFonts w:ascii="Times New Roman" w:eastAsia="Yu Mincho" w:hAnsi="Times New Roman" w:cs="Times New Roman"/>
                      <w:iCs/>
                      <w:lang w:eastAsia="ja-JP"/>
                    </w:rPr>
                  </w:pPr>
                  <w:proofErr w:type="gramStart"/>
                  <w:r w:rsidRPr="004776AB">
                    <w:rPr>
                      <w:rFonts w:ascii="Times New Roman" w:eastAsia="Yu Mincho" w:hAnsi="Times New Roman" w:cs="Times New Roman"/>
                      <w:iCs/>
                      <w:lang w:eastAsia="ja-JP"/>
                    </w:rPr>
                    <w:t>max(</w:t>
                  </w:r>
                  <w:proofErr w:type="spellStart"/>
                  <w:proofErr w:type="gramEnd"/>
                  <w:r w:rsidRPr="004776AB">
                    <w:rPr>
                      <w:rFonts w:ascii="Times New Roman" w:eastAsia="Yu Mincho" w:hAnsi="Times New Roman" w:cs="Times New Roman"/>
                      <w:iCs/>
                      <w:lang w:eastAsia="ja-JP"/>
                    </w:rPr>
                    <w:t>T</w:t>
                  </w:r>
                  <w:r w:rsidRPr="004776AB">
                    <w:rPr>
                      <w:rFonts w:ascii="Times New Roman" w:eastAsia="Yu Mincho" w:hAnsi="Times New Roman" w:cs="Times New Roman"/>
                      <w:iCs/>
                      <w:vertAlign w:val="subscript"/>
                      <w:lang w:eastAsia="ja-JP"/>
                    </w:rPr>
                    <w:t>Report</w:t>
                  </w:r>
                  <w:proofErr w:type="spellEnd"/>
                  <w:r w:rsidRPr="004776AB">
                    <w:rPr>
                      <w:rFonts w:ascii="Times New Roman" w:eastAsia="Yu Mincho" w:hAnsi="Times New Roman" w:cs="Times New Roman"/>
                      <w:iCs/>
                      <w:lang w:eastAsia="ja-JP"/>
                    </w:rPr>
                    <w:t>, ceil(1.5*M*P*N)*max(T</w:t>
                  </w:r>
                  <w:r w:rsidRPr="004776AB">
                    <w:rPr>
                      <w:rFonts w:ascii="Times New Roman" w:eastAsia="Yu Mincho" w:hAnsi="Times New Roman" w:cs="Times New Roman"/>
                      <w:iCs/>
                      <w:vertAlign w:val="subscript"/>
                      <w:lang w:eastAsia="ja-JP"/>
                    </w:rPr>
                    <w:t>DRX</w:t>
                  </w:r>
                  <w:r w:rsidRPr="004776AB">
                    <w:rPr>
                      <w:rFonts w:ascii="Times New Roman" w:eastAsia="Yu Mincho" w:hAnsi="Times New Roman" w:cs="Times New Roman"/>
                      <w:iCs/>
                      <w:lang w:eastAsia="ja-JP"/>
                    </w:rPr>
                    <w:t>,T</w:t>
                  </w:r>
                  <w:r w:rsidRPr="004776AB">
                    <w:rPr>
                      <w:rFonts w:ascii="Times New Roman" w:eastAsia="Yu Mincho" w:hAnsi="Times New Roman" w:cs="Times New Roman"/>
                      <w:iCs/>
                      <w:vertAlign w:val="subscript"/>
                      <w:lang w:eastAsia="ja-JP"/>
                    </w:rPr>
                    <w:t>SSB</w:t>
                  </w:r>
                  <w:r w:rsidRPr="004776AB">
                    <w:rPr>
                      <w:rFonts w:ascii="Times New Roman" w:eastAsia="Yu Mincho" w:hAnsi="Times New Roman" w:cs="Times New Roman"/>
                      <w:iCs/>
                      <w:lang w:eastAsia="ja-JP"/>
                    </w:rPr>
                    <w:t>))</w:t>
                  </w:r>
                </w:p>
              </w:tc>
            </w:tr>
            <w:tr w:rsidR="00917870" w:rsidRPr="004776AB" w14:paraId="1510538A" w14:textId="77777777" w:rsidTr="001A6EC0">
              <w:trPr>
                <w:jc w:val="center"/>
              </w:trPr>
              <w:tc>
                <w:tcPr>
                  <w:tcW w:w="2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0E8FA9" w14:textId="77777777" w:rsidR="00917870" w:rsidRPr="004776AB" w:rsidRDefault="00917870" w:rsidP="00917870">
                  <w:pPr>
                    <w:spacing w:after="120"/>
                    <w:rPr>
                      <w:rFonts w:ascii="Times New Roman" w:eastAsia="Yu Mincho" w:hAnsi="Times New Roman" w:cs="Times New Roman"/>
                      <w:iCs/>
                      <w:lang w:eastAsia="ja-JP"/>
                    </w:rPr>
                  </w:pPr>
                  <w:r w:rsidRPr="004776AB">
                    <w:rPr>
                      <w:rFonts w:ascii="Times New Roman" w:eastAsia="Yu Mincho" w:hAnsi="Times New Roman" w:cs="Times New Roman"/>
                      <w:iCs/>
                      <w:lang w:eastAsia="ja-JP"/>
                    </w:rPr>
                    <w:t>DRX cycle &gt; 320ms</w:t>
                  </w:r>
                </w:p>
              </w:tc>
              <w:tc>
                <w:tcPr>
                  <w:tcW w:w="4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AA306B" w14:textId="77777777" w:rsidR="00917870" w:rsidRPr="004776AB" w:rsidRDefault="00917870" w:rsidP="00917870">
                  <w:pPr>
                    <w:spacing w:after="120"/>
                    <w:rPr>
                      <w:rFonts w:ascii="Times New Roman" w:eastAsia="Yu Mincho" w:hAnsi="Times New Roman" w:cs="Times New Roman"/>
                      <w:iCs/>
                      <w:lang w:eastAsia="ja-JP"/>
                    </w:rPr>
                  </w:pPr>
                  <w:proofErr w:type="gramStart"/>
                  <w:r w:rsidRPr="004776AB">
                    <w:rPr>
                      <w:rFonts w:ascii="Times New Roman" w:eastAsia="Yu Mincho" w:hAnsi="Times New Roman" w:cs="Times New Roman"/>
                      <w:iCs/>
                      <w:lang w:eastAsia="ja-JP"/>
                    </w:rPr>
                    <w:t>ceil(</w:t>
                  </w:r>
                  <w:proofErr w:type="gramEnd"/>
                  <w:r w:rsidRPr="004776AB">
                    <w:rPr>
                      <w:rFonts w:ascii="Times New Roman" w:eastAsia="Yu Mincho" w:hAnsi="Times New Roman" w:cs="Times New Roman"/>
                      <w:iCs/>
                      <w:lang w:eastAsia="ja-JP"/>
                    </w:rPr>
                    <w:t>1.5*M*P*N)*T</w:t>
                  </w:r>
                  <w:r w:rsidRPr="004776AB">
                    <w:rPr>
                      <w:rFonts w:ascii="Times New Roman" w:eastAsia="Yu Mincho" w:hAnsi="Times New Roman" w:cs="Times New Roman"/>
                      <w:iCs/>
                      <w:vertAlign w:val="subscript"/>
                      <w:lang w:eastAsia="ja-JP"/>
                    </w:rPr>
                    <w:t>DRX</w:t>
                  </w:r>
                </w:p>
              </w:tc>
            </w:tr>
            <w:tr w:rsidR="00917870" w:rsidRPr="004776AB" w14:paraId="58667B62" w14:textId="77777777" w:rsidTr="001A6EC0">
              <w:trPr>
                <w:jc w:val="center"/>
              </w:trPr>
              <w:tc>
                <w:tcPr>
                  <w:tcW w:w="661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E61805E" w14:textId="77777777" w:rsidR="00917870" w:rsidRPr="004776AB" w:rsidRDefault="00917870" w:rsidP="00917870">
                  <w:pPr>
                    <w:spacing w:after="120"/>
                    <w:rPr>
                      <w:rFonts w:ascii="Times New Roman" w:eastAsia="Yu Mincho" w:hAnsi="Times New Roman" w:cs="Times New Roman"/>
                      <w:iCs/>
                      <w:lang w:eastAsia="ja-JP"/>
                    </w:rPr>
                  </w:pPr>
                  <w:r w:rsidRPr="004776AB">
                    <w:rPr>
                      <w:rFonts w:ascii="Times New Roman" w:eastAsia="Yu Mincho" w:hAnsi="Times New Roman" w:cs="Times New Roman"/>
                      <w:iCs/>
                      <w:lang w:eastAsia="ja-JP"/>
                    </w:rPr>
                    <w:t>Note 1:</w:t>
                  </w:r>
                  <w:r w:rsidRPr="004776AB">
                    <w:rPr>
                      <w:rFonts w:ascii="Times New Roman" w:eastAsia="Yu Mincho" w:hAnsi="Times New Roman" w:cs="Times New Roman"/>
                      <w:iCs/>
                      <w:lang w:eastAsia="ja-JP"/>
                    </w:rPr>
                    <w:tab/>
                    <w:t>T</w:t>
                  </w:r>
                  <w:r w:rsidRPr="004776AB">
                    <w:rPr>
                      <w:rFonts w:ascii="Times New Roman" w:eastAsia="Yu Mincho" w:hAnsi="Times New Roman" w:cs="Times New Roman"/>
                      <w:iCs/>
                      <w:vertAlign w:val="subscript"/>
                      <w:lang w:eastAsia="ja-JP"/>
                    </w:rPr>
                    <w:t>SSB</w:t>
                  </w:r>
                  <w:r w:rsidRPr="004776AB">
                    <w:rPr>
                      <w:rFonts w:ascii="Times New Roman" w:eastAsia="Yu Mincho" w:hAnsi="Times New Roman" w:cs="Times New Roman"/>
                      <w:iCs/>
                      <w:lang w:eastAsia="ja-JP"/>
                    </w:rPr>
                    <w:t xml:space="preserve"> = </w:t>
                  </w:r>
                  <w:proofErr w:type="spellStart"/>
                  <w:r w:rsidRPr="004776AB">
                    <w:rPr>
                      <w:rFonts w:ascii="Times New Roman" w:eastAsia="Yu Mincho" w:hAnsi="Times New Roman" w:cs="Times New Roman"/>
                      <w:iCs/>
                      <w:lang w:eastAsia="ja-JP"/>
                    </w:rPr>
                    <w:t>ssb-periodicityServingCell</w:t>
                  </w:r>
                  <w:proofErr w:type="spellEnd"/>
                  <w:r w:rsidRPr="004776AB">
                    <w:rPr>
                      <w:rFonts w:ascii="Times New Roman" w:eastAsia="Yu Mincho" w:hAnsi="Times New Roman" w:cs="Times New Roman"/>
                      <w:iCs/>
                      <w:lang w:eastAsia="ja-JP"/>
                    </w:rPr>
                    <w:t xml:space="preserve"> is the periodicity of the SSB-Index configured for L1-RSRP measurement. T</w:t>
                  </w:r>
                  <w:r w:rsidRPr="004776AB">
                    <w:rPr>
                      <w:rFonts w:ascii="Times New Roman" w:eastAsia="Yu Mincho" w:hAnsi="Times New Roman" w:cs="Times New Roman"/>
                      <w:iCs/>
                      <w:vertAlign w:val="subscript"/>
                      <w:lang w:eastAsia="ja-JP"/>
                    </w:rPr>
                    <w:t xml:space="preserve">DRX </w:t>
                  </w:r>
                  <w:r w:rsidRPr="004776AB">
                    <w:rPr>
                      <w:rFonts w:ascii="Times New Roman" w:eastAsia="Yu Mincho" w:hAnsi="Times New Roman" w:cs="Times New Roman"/>
                      <w:iCs/>
                      <w:lang w:eastAsia="ja-JP"/>
                    </w:rPr>
                    <w:t xml:space="preserve">is the DRX cycle length. </w:t>
                  </w:r>
                  <w:proofErr w:type="spellStart"/>
                  <w:r w:rsidRPr="004776AB">
                    <w:rPr>
                      <w:rFonts w:ascii="Times New Roman" w:eastAsia="Yu Mincho" w:hAnsi="Times New Roman" w:cs="Times New Roman"/>
                      <w:iCs/>
                      <w:lang w:eastAsia="ja-JP"/>
                    </w:rPr>
                    <w:t>T</w:t>
                  </w:r>
                  <w:r w:rsidRPr="004776AB">
                    <w:rPr>
                      <w:rFonts w:ascii="Times New Roman" w:eastAsia="Yu Mincho" w:hAnsi="Times New Roman" w:cs="Times New Roman"/>
                      <w:iCs/>
                      <w:vertAlign w:val="subscript"/>
                      <w:lang w:eastAsia="ja-JP"/>
                    </w:rPr>
                    <w:t>Report</w:t>
                  </w:r>
                  <w:proofErr w:type="spellEnd"/>
                  <w:r w:rsidRPr="004776AB">
                    <w:rPr>
                      <w:rFonts w:ascii="Times New Roman" w:eastAsia="Yu Mincho" w:hAnsi="Times New Roman" w:cs="Times New Roman"/>
                      <w:iCs/>
                      <w:lang w:eastAsia="ja-JP"/>
                    </w:rPr>
                    <w:t xml:space="preserve"> is configured periodicity for reporting.</w:t>
                  </w:r>
                </w:p>
                <w:p w14:paraId="6D866891" w14:textId="77777777" w:rsidR="00917870" w:rsidRPr="004776AB" w:rsidRDefault="00917870" w:rsidP="00917870">
                  <w:pPr>
                    <w:spacing w:after="120"/>
                    <w:rPr>
                      <w:rFonts w:ascii="Times New Roman" w:eastAsia="Yu Mincho" w:hAnsi="Times New Roman" w:cs="Times New Roman"/>
                      <w:iCs/>
                      <w:lang w:eastAsia="ja-JP"/>
                    </w:rPr>
                  </w:pPr>
                  <w:r w:rsidRPr="004776AB">
                    <w:rPr>
                      <w:rFonts w:ascii="Times New Roman" w:eastAsia="Yu Mincho" w:hAnsi="Times New Roman" w:cs="Times New Roman"/>
                      <w:iCs/>
                      <w:lang w:eastAsia="ja-JP"/>
                    </w:rPr>
                    <w:t>Note 2:</w:t>
                  </w:r>
                  <w:r w:rsidRPr="004776AB">
                    <w:rPr>
                      <w:rFonts w:ascii="Times New Roman" w:eastAsia="Yu Mincho" w:hAnsi="Times New Roman" w:cs="Times New Roman"/>
                      <w:iCs/>
                      <w:lang w:eastAsia="ja-JP"/>
                    </w:rPr>
                    <w:tab/>
                    <w:t>N is FFS</w:t>
                  </w:r>
                </w:p>
              </w:tc>
            </w:tr>
          </w:tbl>
          <w:p w14:paraId="6451EF56" w14:textId="77777777" w:rsidR="00917870" w:rsidRPr="004776AB" w:rsidRDefault="00917870" w:rsidP="00917870">
            <w:pPr>
              <w:pStyle w:val="aff4"/>
              <w:numPr>
                <w:ilvl w:val="1"/>
                <w:numId w:val="38"/>
              </w:numPr>
              <w:spacing w:after="120" w:line="240" w:lineRule="auto"/>
              <w:rPr>
                <w:rFonts w:ascii="Times New Roman" w:hAnsi="Times New Roman" w:cs="Times New Roman"/>
                <w:bCs/>
              </w:rPr>
            </w:pPr>
            <w:r w:rsidRPr="004776AB">
              <w:rPr>
                <w:rFonts w:ascii="Times New Roman" w:hAnsi="Times New Roman" w:cs="Times New Roman"/>
                <w:bCs/>
              </w:rPr>
              <w:t>N is FFS</w:t>
            </w:r>
          </w:p>
          <w:p w14:paraId="3657A7C2" w14:textId="77777777" w:rsidR="00917870" w:rsidRPr="004776AB" w:rsidRDefault="00917870" w:rsidP="00917870">
            <w:pPr>
              <w:pStyle w:val="aff4"/>
              <w:numPr>
                <w:ilvl w:val="2"/>
                <w:numId w:val="38"/>
              </w:numPr>
              <w:spacing w:after="120" w:line="240" w:lineRule="auto"/>
              <w:rPr>
                <w:rFonts w:ascii="Times New Roman" w:hAnsi="Times New Roman" w:cs="Times New Roman"/>
                <w:bCs/>
              </w:rPr>
            </w:pPr>
            <w:r w:rsidRPr="004776AB">
              <w:rPr>
                <w:rFonts w:ascii="Times New Roman" w:hAnsi="Times New Roman" w:cs="Times New Roman"/>
                <w:bCs/>
                <w:lang w:val="en-US"/>
              </w:rPr>
              <w:t>Option 1: N = [</w:t>
            </w:r>
            <w:proofErr w:type="spellStart"/>
            <w:r w:rsidRPr="004776AB">
              <w:rPr>
                <w:rFonts w:ascii="Times New Roman" w:hAnsi="Times New Roman" w:cs="Times New Roman"/>
                <w:bCs/>
                <w:lang w:val="en-US"/>
              </w:rPr>
              <w:t>reduceNumberRxBeam</w:t>
            </w:r>
            <w:proofErr w:type="spellEnd"/>
            <w:r w:rsidRPr="004776AB">
              <w:rPr>
                <w:rFonts w:ascii="Times New Roman" w:hAnsi="Times New Roman" w:cs="Times New Roman"/>
                <w:bCs/>
                <w:lang w:val="en-US"/>
              </w:rPr>
              <w:t xml:space="preserve">] for UE supporting faster beam sweeping under multi-Rx operations; otherwise N=8. </w:t>
            </w:r>
            <w:r w:rsidRPr="004776AB">
              <w:rPr>
                <w:rFonts w:ascii="Times New Roman" w:hAnsi="Times New Roman" w:cs="Times New Roman"/>
                <w:bCs/>
              </w:rPr>
              <w:t>(vivo, OPPO, QC, HW, ZTE, MTK)</w:t>
            </w:r>
          </w:p>
          <w:p w14:paraId="5BCB9E6F" w14:textId="77777777" w:rsidR="00917870" w:rsidRPr="004776AB" w:rsidRDefault="00917870" w:rsidP="00917870">
            <w:pPr>
              <w:pStyle w:val="aff4"/>
              <w:numPr>
                <w:ilvl w:val="2"/>
                <w:numId w:val="38"/>
              </w:numPr>
              <w:spacing w:after="120" w:line="240" w:lineRule="auto"/>
              <w:rPr>
                <w:rFonts w:ascii="Times New Roman" w:hAnsi="Times New Roman" w:cs="Times New Roman"/>
                <w:bCs/>
                <w:lang w:val="en-US"/>
              </w:rPr>
            </w:pPr>
            <w:r w:rsidRPr="004776AB">
              <w:rPr>
                <w:rFonts w:ascii="Times New Roman" w:hAnsi="Times New Roman" w:cs="Times New Roman"/>
                <w:bCs/>
                <w:lang w:val="en-US"/>
              </w:rPr>
              <w:t>Option 2: N = 8 + K, where K is the number of SSBs in each CMR set (Apple)</w:t>
            </w:r>
          </w:p>
          <w:p w14:paraId="6DEE0B52" w14:textId="2FBA88B9" w:rsidR="009B4B8D" w:rsidRPr="00F440E2" w:rsidRDefault="00917870" w:rsidP="00F440E2">
            <w:pPr>
              <w:pStyle w:val="aff4"/>
              <w:numPr>
                <w:ilvl w:val="1"/>
                <w:numId w:val="38"/>
              </w:numPr>
              <w:spacing w:after="120" w:line="240" w:lineRule="auto"/>
              <w:rPr>
                <w:rFonts w:ascii="Times New Roman" w:hAnsi="Times New Roman" w:cs="Times New Roman"/>
                <w:bCs/>
                <w:lang w:val="en-US"/>
              </w:rPr>
            </w:pPr>
            <w:r w:rsidRPr="004776AB">
              <w:rPr>
                <w:rFonts w:ascii="Times New Roman" w:hAnsi="Times New Roman" w:cs="Times New Roman"/>
                <w:bCs/>
                <w:lang w:val="en-US"/>
              </w:rPr>
              <w:t>FFS: For CSI-RS based L1-RSRP measurements in FR2, the existing L1-RSRP measurement period is reused when configured for GBBR.</w:t>
            </w:r>
            <w:r w:rsidR="009B4B8D" w:rsidRPr="00F440E2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</w:tr>
      <w:tr w:rsidR="00F440E2" w:rsidRPr="004776AB" w14:paraId="48E3EBB9" w14:textId="77777777" w:rsidTr="00F440E2">
        <w:tc>
          <w:tcPr>
            <w:tcW w:w="9629" w:type="dxa"/>
          </w:tcPr>
          <w:p w14:paraId="7972BF89" w14:textId="77777777" w:rsidR="00F440E2" w:rsidRPr="004776AB" w:rsidRDefault="00F440E2" w:rsidP="001A6EC0">
            <w:pPr>
              <w:rPr>
                <w:rFonts w:ascii="Times New Roman" w:hAnsi="Times New Roman" w:cs="Times New Roman"/>
                <w:b/>
                <w:u w:val="single"/>
                <w:lang w:eastAsia="ko-KR"/>
              </w:rPr>
            </w:pPr>
            <w:r w:rsidRPr="004776AB">
              <w:rPr>
                <w:rFonts w:ascii="Times New Roman" w:hAnsi="Times New Roman" w:cs="Times New Roman"/>
                <w:b/>
                <w:u w:val="single"/>
                <w:lang w:eastAsia="ko-KR"/>
              </w:rPr>
              <w:t>Issue 1-2-3: Measurement period for non-GBBR (i.e., measurement period of L1-RSRP not configured for GBBR)</w:t>
            </w:r>
          </w:p>
          <w:p w14:paraId="422AF2D7" w14:textId="77777777" w:rsidR="00F440E2" w:rsidRPr="004776AB" w:rsidRDefault="00F440E2" w:rsidP="001A6EC0">
            <w:pPr>
              <w:pStyle w:val="aff4"/>
              <w:numPr>
                <w:ilvl w:val="0"/>
                <w:numId w:val="22"/>
              </w:numPr>
              <w:spacing w:after="120" w:line="240" w:lineRule="auto"/>
              <w:ind w:left="720"/>
              <w:rPr>
                <w:rFonts w:ascii="Times New Roman" w:hAnsi="Times New Roman" w:cs="Times New Roman"/>
              </w:rPr>
            </w:pPr>
            <w:r w:rsidRPr="004776AB">
              <w:rPr>
                <w:rFonts w:ascii="Times New Roman" w:hAnsi="Times New Roman" w:cs="Times New Roman"/>
              </w:rPr>
              <w:t>Proposals</w:t>
            </w:r>
          </w:p>
          <w:p w14:paraId="04B2F68E" w14:textId="77777777" w:rsidR="00F440E2" w:rsidRPr="004776AB" w:rsidRDefault="00F440E2" w:rsidP="001A6EC0">
            <w:pPr>
              <w:pStyle w:val="aff4"/>
              <w:numPr>
                <w:ilvl w:val="1"/>
                <w:numId w:val="22"/>
              </w:numPr>
              <w:spacing w:after="120" w:line="240" w:lineRule="auto"/>
              <w:ind w:left="1440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4776AB">
              <w:rPr>
                <w:rFonts w:ascii="Times New Roman" w:hAnsi="Times New Roman" w:cs="Times New Roman"/>
                <w:lang w:val="en-US"/>
              </w:rPr>
              <w:t>Option 1: Consider faster beam sweeping factor related enhancement</w:t>
            </w:r>
          </w:p>
          <w:p w14:paraId="60A94DE5" w14:textId="77777777" w:rsidR="00F440E2" w:rsidRDefault="00F440E2" w:rsidP="001A6EC0">
            <w:pPr>
              <w:rPr>
                <w:rFonts w:ascii="Times New Roman" w:hAnsi="Times New Roman" w:cs="Times New Roman"/>
                <w:b/>
                <w:bCs/>
                <w:szCs w:val="24"/>
                <w:u w:val="single"/>
              </w:rPr>
            </w:pPr>
            <w:r w:rsidRPr="004776AB">
              <w:rPr>
                <w:rFonts w:ascii="Times New Roman" w:hAnsi="Times New Roman" w:cs="Times New Roman"/>
                <w:lang w:val="en-US"/>
              </w:rPr>
              <w:t>Option 2: Do not consider enhancement to measurement period of L1-RSRP not configured for GBBR</w:t>
            </w:r>
          </w:p>
          <w:p w14:paraId="5A1E3FC1" w14:textId="77777777" w:rsidR="00F440E2" w:rsidRPr="004776AB" w:rsidRDefault="00F440E2" w:rsidP="001A6EC0">
            <w:pPr>
              <w:rPr>
                <w:rFonts w:ascii="Times New Roman" w:hAnsi="Times New Roman" w:cs="Times New Roman"/>
                <w:b/>
                <w:bCs/>
                <w:szCs w:val="24"/>
                <w:u w:val="single"/>
              </w:rPr>
            </w:pPr>
            <w:r w:rsidRPr="004776AB">
              <w:rPr>
                <w:rFonts w:ascii="Times New Roman" w:hAnsi="Times New Roman" w:cs="Times New Roman"/>
                <w:b/>
                <w:bCs/>
                <w:szCs w:val="24"/>
                <w:u w:val="single"/>
              </w:rPr>
              <w:lastRenderedPageBreak/>
              <w:t xml:space="preserve">Issue 1-2-5: Conditions for enhanced requirements for L1-RSRP not configured with GBBR </w:t>
            </w:r>
          </w:p>
          <w:p w14:paraId="5580A8BA" w14:textId="77777777" w:rsidR="00F440E2" w:rsidRPr="004776AB" w:rsidRDefault="00F440E2" w:rsidP="001A6EC0">
            <w:pPr>
              <w:pStyle w:val="aff4"/>
              <w:numPr>
                <w:ilvl w:val="0"/>
                <w:numId w:val="22"/>
              </w:numPr>
              <w:spacing w:after="120" w:line="240" w:lineRule="auto"/>
              <w:ind w:left="720"/>
              <w:rPr>
                <w:rFonts w:ascii="Times New Roman" w:hAnsi="Times New Roman" w:cs="Times New Roman"/>
                <w:bCs/>
                <w:lang w:eastAsia="ko-KR"/>
              </w:rPr>
            </w:pPr>
            <w:r w:rsidRPr="004776AB">
              <w:rPr>
                <w:rFonts w:ascii="Times New Roman" w:hAnsi="Times New Roman" w:cs="Times New Roman"/>
              </w:rPr>
              <w:t>Proposals</w:t>
            </w:r>
          </w:p>
          <w:p w14:paraId="43D5CAB3" w14:textId="77777777" w:rsidR="00F440E2" w:rsidRPr="004776AB" w:rsidRDefault="00F440E2" w:rsidP="001A6EC0">
            <w:pPr>
              <w:pStyle w:val="aff4"/>
              <w:numPr>
                <w:ilvl w:val="1"/>
                <w:numId w:val="22"/>
              </w:numPr>
              <w:spacing w:after="120" w:line="240" w:lineRule="auto"/>
              <w:ind w:left="1440"/>
              <w:rPr>
                <w:rFonts w:ascii="Times New Roman" w:hAnsi="Times New Roman" w:cs="Times New Roman"/>
                <w:bCs/>
                <w:lang w:val="en-US" w:eastAsia="ko-KR"/>
              </w:rPr>
            </w:pPr>
            <w:r w:rsidRPr="004776AB">
              <w:rPr>
                <w:rFonts w:ascii="Times New Roman" w:hAnsi="Times New Roman" w:cs="Times New Roman"/>
                <w:bCs/>
                <w:lang w:val="en-US" w:eastAsia="ko-KR"/>
              </w:rPr>
              <w:t>Option 1: It is possible to enhance the measurement delay under certain conditions, e.g.:</w:t>
            </w:r>
          </w:p>
          <w:p w14:paraId="7BCE1AC7" w14:textId="77777777" w:rsidR="00F440E2" w:rsidRPr="004776AB" w:rsidRDefault="00F440E2" w:rsidP="001A6EC0">
            <w:pPr>
              <w:pStyle w:val="aff4"/>
              <w:numPr>
                <w:ilvl w:val="2"/>
                <w:numId w:val="4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hAnsi="Times New Roman" w:cs="Times New Roman"/>
                <w:bCs/>
                <w:lang w:val="en-US" w:eastAsia="ko-KR"/>
              </w:rPr>
            </w:pPr>
            <w:r w:rsidRPr="004776AB">
              <w:rPr>
                <w:rFonts w:ascii="Times New Roman" w:hAnsi="Times New Roman" w:cs="Times New Roman"/>
                <w:bCs/>
                <w:lang w:val="en-US" w:eastAsia="ko-KR"/>
              </w:rPr>
              <w:t>Condition 1 (dual TCI condition): The enhanced L1-RSRP requirements apply, provided dual TCI is configured.</w:t>
            </w:r>
          </w:p>
          <w:p w14:paraId="2CE637C2" w14:textId="77777777" w:rsidR="00F440E2" w:rsidRPr="004776AB" w:rsidRDefault="00F440E2" w:rsidP="001A6EC0">
            <w:pPr>
              <w:pStyle w:val="aff4"/>
              <w:numPr>
                <w:ilvl w:val="2"/>
                <w:numId w:val="4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hAnsi="Times New Roman" w:cs="Times New Roman"/>
                <w:bCs/>
                <w:lang w:val="en-US" w:eastAsia="ko-KR"/>
              </w:rPr>
            </w:pPr>
            <w:r w:rsidRPr="004776AB">
              <w:rPr>
                <w:rFonts w:ascii="Times New Roman" w:hAnsi="Times New Roman" w:cs="Times New Roman"/>
                <w:bCs/>
                <w:lang w:val="en-US" w:eastAsia="ko-KR"/>
              </w:rPr>
              <w:t>Condition 2 (intra-cell condition): The enhanced L1-RSRP requirements apply, provided the two RSs are from the same cell.</w:t>
            </w:r>
          </w:p>
          <w:p w14:paraId="16F5E3DF" w14:textId="77777777" w:rsidR="00F440E2" w:rsidRPr="004776AB" w:rsidRDefault="00F440E2" w:rsidP="001A6EC0">
            <w:pPr>
              <w:pStyle w:val="aff4"/>
              <w:numPr>
                <w:ilvl w:val="2"/>
                <w:numId w:val="4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hAnsi="Times New Roman" w:cs="Times New Roman"/>
                <w:bCs/>
                <w:lang w:val="en-US" w:eastAsia="ko-KR"/>
              </w:rPr>
            </w:pPr>
            <w:r w:rsidRPr="004776AB">
              <w:rPr>
                <w:rFonts w:ascii="Times New Roman" w:hAnsi="Times New Roman" w:cs="Times New Roman"/>
                <w:bCs/>
                <w:lang w:val="en-US" w:eastAsia="ko-KR"/>
              </w:rPr>
              <w:t>Condition 3 (non-CA/non-DC condition): UE is not configured with CA or DC.</w:t>
            </w:r>
          </w:p>
          <w:p w14:paraId="7233A60B" w14:textId="77777777" w:rsidR="00F440E2" w:rsidRPr="004776AB" w:rsidRDefault="00F440E2" w:rsidP="001A6EC0">
            <w:pPr>
              <w:pStyle w:val="aff4"/>
              <w:numPr>
                <w:ilvl w:val="2"/>
                <w:numId w:val="4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hAnsi="Times New Roman" w:cs="Times New Roman"/>
                <w:bCs/>
                <w:lang w:eastAsia="ko-KR"/>
              </w:rPr>
            </w:pPr>
            <w:r w:rsidRPr="004776AB">
              <w:rPr>
                <w:rFonts w:ascii="Times New Roman" w:hAnsi="Times New Roman" w:cs="Times New Roman"/>
                <w:bCs/>
                <w:lang w:val="en-US" w:eastAsia="ko-KR"/>
              </w:rPr>
              <w:t xml:space="preserve">Condition 4 (for overlapping): RAN4 agrees that for the enhanced L1-RSRP requirements to apply, there should be at least some overlapping OFDM symbols for RS1 and RS2. </w:t>
            </w:r>
            <w:r w:rsidRPr="004776AB">
              <w:rPr>
                <w:rFonts w:ascii="Times New Roman" w:hAnsi="Times New Roman" w:cs="Times New Roman"/>
                <w:bCs/>
                <w:lang w:eastAsia="ko-KR"/>
              </w:rPr>
              <w:t>FFS how to capture this.</w:t>
            </w:r>
          </w:p>
          <w:p w14:paraId="4275F180" w14:textId="77777777" w:rsidR="00F440E2" w:rsidRPr="004776AB" w:rsidRDefault="00F440E2" w:rsidP="001A6EC0">
            <w:pPr>
              <w:pStyle w:val="aff4"/>
              <w:numPr>
                <w:ilvl w:val="2"/>
                <w:numId w:val="4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hAnsi="Times New Roman" w:cs="Times New Roman"/>
                <w:bCs/>
                <w:lang w:val="en-US" w:eastAsia="ko-KR"/>
              </w:rPr>
            </w:pPr>
            <w:r w:rsidRPr="004776AB">
              <w:rPr>
                <w:rFonts w:ascii="Times New Roman" w:hAnsi="Times New Roman" w:cs="Times New Roman"/>
                <w:bCs/>
                <w:lang w:val="en-US" w:eastAsia="ko-KR"/>
              </w:rPr>
              <w:t>Condition 5 (side conditions): The side conditions for the enhanced L1-RSRP requirements should also cover the interference conditions in the overlapping OFDM symbols for RS1 and RS2.</w:t>
            </w:r>
          </w:p>
          <w:p w14:paraId="41BE9EEE" w14:textId="77777777" w:rsidR="00F440E2" w:rsidRPr="00660170" w:rsidRDefault="00F440E2" w:rsidP="001A6EC0">
            <w:pPr>
              <w:pStyle w:val="aff4"/>
              <w:numPr>
                <w:ilvl w:val="1"/>
                <w:numId w:val="4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hAnsi="Times New Roman" w:cs="Times New Roman"/>
                <w:bCs/>
                <w:lang w:val="en-US" w:eastAsia="ko-KR"/>
              </w:rPr>
            </w:pPr>
            <w:r w:rsidRPr="004776AB">
              <w:rPr>
                <w:rFonts w:ascii="Times New Roman" w:hAnsi="Times New Roman" w:cs="Times New Roman"/>
                <w:bCs/>
                <w:lang w:val="en-US" w:eastAsia="ko-KR"/>
              </w:rPr>
              <w:t>Option 2: Reduced beam sweeping scaling factor is always enabled, without further conditions.</w:t>
            </w:r>
          </w:p>
        </w:tc>
      </w:tr>
    </w:tbl>
    <w:p w14:paraId="2CBB78BE" w14:textId="3CDA566F" w:rsidR="00CF6655" w:rsidRPr="000C1185" w:rsidRDefault="00CF6655" w:rsidP="009F0BFF">
      <w:pPr>
        <w:spacing w:beforeLines="50" w:before="120" w:afterLines="50" w:after="12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1"/>
          <w:lang w:eastAsia="zh-CN"/>
        </w:rPr>
      </w:pPr>
      <w:r>
        <w:rPr>
          <w:rFonts w:ascii="Times New Roman" w:eastAsiaTheme="minorEastAsia" w:hAnsi="Times New Roman" w:cs="Times New Roman"/>
          <w:color w:val="000000" w:themeColor="text1"/>
          <w:sz w:val="21"/>
          <w:lang w:eastAsia="zh-CN"/>
        </w:rPr>
        <w:lastRenderedPageBreak/>
        <w:t>As for measurement period for L1-RSRP in FR2,</w:t>
      </w:r>
      <w:r w:rsidRPr="00CF6655">
        <w:rPr>
          <w:rFonts w:ascii="Times New Roman" w:eastAsiaTheme="minorEastAsia" w:hAnsi="Times New Roman" w:cs="Times New Roman"/>
          <w:color w:val="000000" w:themeColor="text1"/>
          <w:sz w:val="21"/>
          <w:lang w:eastAsia="zh-CN"/>
        </w:rPr>
        <w:t xml:space="preserve"> it is determined by the </w:t>
      </w:r>
      <w:r>
        <w:rPr>
          <w:rFonts w:ascii="Times New Roman" w:eastAsiaTheme="minorEastAsia" w:hAnsi="Times New Roman" w:cs="Times New Roman"/>
          <w:color w:val="000000" w:themeColor="text1"/>
          <w:sz w:val="21"/>
          <w:lang w:eastAsia="zh-CN"/>
        </w:rPr>
        <w:t>measured RS</w:t>
      </w:r>
      <w:r w:rsidRPr="00CF6655">
        <w:rPr>
          <w:rFonts w:ascii="Times New Roman" w:eastAsiaTheme="minorEastAsia" w:hAnsi="Times New Roman" w:cs="Times New Roman"/>
          <w:color w:val="000000" w:themeColor="text1"/>
          <w:sz w:val="21"/>
          <w:lang w:eastAsia="zh-CN"/>
        </w:rPr>
        <w:t xml:space="preserve"> sample</w:t>
      </w:r>
      <w:r>
        <w:rPr>
          <w:rFonts w:ascii="Times New Roman" w:eastAsiaTheme="minorEastAsia" w:hAnsi="Times New Roman" w:cs="Times New Roman"/>
          <w:color w:val="000000" w:themeColor="text1"/>
          <w:sz w:val="21"/>
          <w:lang w:eastAsia="zh-CN"/>
        </w:rPr>
        <w:t>s</w:t>
      </w:r>
      <w:r w:rsidRPr="00CF6655">
        <w:rPr>
          <w:rFonts w:ascii="Times New Roman" w:eastAsiaTheme="minorEastAsia" w:hAnsi="Times New Roman" w:cs="Times New Roman"/>
          <w:color w:val="000000" w:themeColor="text1"/>
          <w:sz w:val="21"/>
          <w:lang w:eastAsia="zh-CN"/>
        </w:rPr>
        <w:t>, sharing factor P, beam sweeping factor and RS periodicity.</w:t>
      </w:r>
      <w:r w:rsidR="005129B1" w:rsidRPr="005129B1">
        <w:t xml:space="preserve"> </w:t>
      </w:r>
      <w:r w:rsidR="005129B1" w:rsidRPr="005129B1">
        <w:rPr>
          <w:rFonts w:ascii="Times New Roman" w:eastAsiaTheme="minorEastAsia" w:hAnsi="Times New Roman" w:cs="Times New Roman"/>
          <w:color w:val="000000" w:themeColor="text1"/>
          <w:sz w:val="21"/>
          <w:lang w:eastAsia="zh-CN"/>
        </w:rPr>
        <w:t xml:space="preserve">The enhancement of supporting FR2 multi-Rx DL receptions shall have no impacts on L1-RSRP measurement accuracy requirements, and the measurement sample number shall be kept as the same. </w:t>
      </w:r>
      <w:r w:rsidR="000C1185" w:rsidRPr="000C1185">
        <w:rPr>
          <w:rFonts w:ascii="Times New Roman" w:eastAsiaTheme="minorEastAsia" w:hAnsi="Times New Roman" w:cs="Times New Roman"/>
          <w:color w:val="000000" w:themeColor="text1"/>
          <w:sz w:val="21"/>
          <w:lang w:eastAsia="zh-CN"/>
        </w:rPr>
        <w:t xml:space="preserve">RAN4 agreed not </w:t>
      </w:r>
      <w:r w:rsidR="000C1185">
        <w:rPr>
          <w:rFonts w:ascii="Times New Roman" w:eastAsiaTheme="minorEastAsia" w:hAnsi="Times New Roman" w:cs="Times New Roman"/>
          <w:color w:val="000000" w:themeColor="text1"/>
          <w:sz w:val="21"/>
          <w:lang w:eastAsia="zh-CN"/>
        </w:rPr>
        <w:t xml:space="preserve">to </w:t>
      </w:r>
      <w:r w:rsidR="000C1185" w:rsidRPr="000C1185">
        <w:rPr>
          <w:rFonts w:ascii="Times New Roman" w:eastAsiaTheme="minorEastAsia" w:hAnsi="Times New Roman" w:cs="Times New Roman"/>
          <w:color w:val="000000" w:themeColor="text1"/>
          <w:sz w:val="21"/>
          <w:lang w:eastAsia="zh-CN"/>
        </w:rPr>
        <w:t>consider enhancement to sharing factor for L3 and L1</w:t>
      </w:r>
      <w:r w:rsidR="009B4B8D">
        <w:rPr>
          <w:rFonts w:ascii="Times New Roman" w:eastAsiaTheme="minorEastAsia" w:hAnsi="Times New Roman" w:cs="Times New Roman"/>
          <w:color w:val="000000" w:themeColor="text1"/>
          <w:sz w:val="21"/>
          <w:lang w:eastAsia="zh-CN"/>
        </w:rPr>
        <w:t xml:space="preserve"> and the</w:t>
      </w:r>
      <w:r w:rsidR="000C1185" w:rsidRPr="000C1185">
        <w:rPr>
          <w:rFonts w:ascii="Times New Roman" w:eastAsiaTheme="minorEastAsia" w:hAnsi="Times New Roman" w:cs="Times New Roman"/>
          <w:color w:val="000000" w:themeColor="text1"/>
          <w:sz w:val="21"/>
          <w:lang w:eastAsia="zh-CN"/>
        </w:rPr>
        <w:t xml:space="preserve"> sharing factor P can be reused for L1-RSRP measurements for GBBR.</w:t>
      </w:r>
    </w:p>
    <w:p w14:paraId="57AD8930" w14:textId="77777777" w:rsidR="009B4B8D" w:rsidRDefault="00403784" w:rsidP="009F0BFF">
      <w:pPr>
        <w:spacing w:beforeLines="50" w:before="120" w:afterLines="50" w:after="12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1"/>
          <w:lang w:eastAsia="zh-CN"/>
        </w:rPr>
      </w:pPr>
      <w:r w:rsidRPr="00403784">
        <w:rPr>
          <w:rFonts w:ascii="Times New Roman" w:eastAsiaTheme="minorEastAsia" w:hAnsi="Times New Roman" w:cs="Times New Roman"/>
          <w:color w:val="000000" w:themeColor="text1"/>
          <w:sz w:val="21"/>
          <w:lang w:eastAsia="zh-CN"/>
        </w:rPr>
        <w:t xml:space="preserve">For SSB based L1-RSRP measurement, RAN4 agreed to define new optional UE capability for faster beam sweeping if the UE is capable of multi-Rx operation, and the reduced beam sweeping factor for faster beam sweeping can be {2, 4, 6} for FR2. </w:t>
      </w:r>
    </w:p>
    <w:p w14:paraId="5DBC6796" w14:textId="1FD48070" w:rsidR="00660170" w:rsidRDefault="00403784" w:rsidP="009F0BFF">
      <w:pPr>
        <w:spacing w:beforeLines="50" w:before="120" w:afterLines="50" w:after="12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1"/>
          <w:lang w:eastAsia="zh-CN"/>
        </w:rPr>
      </w:pPr>
      <w:r w:rsidRPr="00403784">
        <w:rPr>
          <w:rFonts w:ascii="Times New Roman" w:eastAsiaTheme="minorEastAsia" w:hAnsi="Times New Roman" w:cs="Times New Roman"/>
          <w:color w:val="000000" w:themeColor="text1"/>
          <w:sz w:val="21"/>
          <w:lang w:eastAsia="zh-CN"/>
        </w:rPr>
        <w:t>For UE not supporting faster beam sweeping, the beam sweeping factor for defining SSB based L1-RSRP measurement period for GBBR shall be assumed as same as that for non-GBBR L1-RSRP.</w:t>
      </w:r>
      <w:r w:rsidR="009B4B8D">
        <w:rPr>
          <w:rFonts w:ascii="Times New Roman" w:eastAsiaTheme="minorEastAsia" w:hAnsi="Times New Roman" w:cs="Times New Roman"/>
          <w:color w:val="000000" w:themeColor="text1"/>
          <w:sz w:val="21"/>
          <w:lang w:eastAsia="zh-CN"/>
        </w:rPr>
        <w:t xml:space="preserve"> </w:t>
      </w:r>
      <w:r w:rsidR="00660170">
        <w:rPr>
          <w:rFonts w:ascii="Times New Roman" w:eastAsiaTheme="minorEastAsia" w:hAnsi="Times New Roman" w:cs="Times New Roman"/>
          <w:color w:val="000000" w:themeColor="text1"/>
          <w:sz w:val="21"/>
          <w:lang w:eastAsia="zh-CN"/>
        </w:rPr>
        <w:t>We prefer not to</w:t>
      </w:r>
      <w:r w:rsidR="00660170" w:rsidRPr="00660170">
        <w:rPr>
          <w:rFonts w:ascii="Times New Roman" w:eastAsiaTheme="minorEastAsia" w:hAnsi="Times New Roman" w:cs="Times New Roman"/>
          <w:color w:val="000000" w:themeColor="text1"/>
          <w:sz w:val="21"/>
          <w:lang w:eastAsia="zh-CN"/>
        </w:rPr>
        <w:t xml:space="preserve"> consider enhancement to measurement period of L1-RSRP not configured for GBBR</w:t>
      </w:r>
      <w:r w:rsidR="00660170">
        <w:rPr>
          <w:rFonts w:ascii="Times New Roman" w:eastAsiaTheme="minorEastAsia" w:hAnsi="Times New Roman" w:cs="Times New Roman"/>
          <w:color w:val="000000" w:themeColor="text1"/>
          <w:sz w:val="21"/>
          <w:lang w:eastAsia="zh-CN"/>
        </w:rPr>
        <w:t>.</w:t>
      </w:r>
      <w:r w:rsidR="00660170" w:rsidRPr="00660170">
        <w:rPr>
          <w:rFonts w:ascii="Times New Roman" w:eastAsiaTheme="minorEastAsia" w:hAnsi="Times New Roman" w:cs="Times New Roman"/>
          <w:color w:val="000000" w:themeColor="text1"/>
          <w:sz w:val="21"/>
          <w:lang w:eastAsia="zh-CN"/>
        </w:rPr>
        <w:t xml:space="preserve"> </w:t>
      </w:r>
      <w:r w:rsidR="00B70A84">
        <w:rPr>
          <w:rFonts w:ascii="Times New Roman" w:eastAsiaTheme="minorEastAsia" w:hAnsi="Times New Roman" w:cs="Times New Roman"/>
          <w:color w:val="000000" w:themeColor="text1"/>
          <w:sz w:val="21"/>
          <w:lang w:eastAsia="zh-CN"/>
        </w:rPr>
        <w:t xml:space="preserve">The </w:t>
      </w:r>
      <w:r w:rsidR="00B70A84" w:rsidRPr="00B70A84">
        <w:rPr>
          <w:rFonts w:ascii="Times New Roman" w:eastAsiaTheme="minorEastAsia" w:hAnsi="Times New Roman" w:cs="Times New Roman"/>
          <w:color w:val="000000" w:themeColor="text1"/>
          <w:sz w:val="21"/>
          <w:lang w:eastAsia="zh-CN"/>
        </w:rPr>
        <w:t>measurement period requirements are specified for one RS</w:t>
      </w:r>
      <w:r w:rsidR="00B70A84">
        <w:rPr>
          <w:rFonts w:ascii="Times New Roman" w:eastAsiaTheme="minorEastAsia" w:hAnsi="Times New Roman" w:cs="Times New Roman"/>
          <w:color w:val="000000" w:themeColor="text1"/>
          <w:sz w:val="21"/>
          <w:lang w:eastAsia="zh-CN"/>
        </w:rPr>
        <w:t xml:space="preserve"> as legacy</w:t>
      </w:r>
      <w:r w:rsidR="00B70A84" w:rsidRPr="00B70A84">
        <w:rPr>
          <w:rFonts w:ascii="Times New Roman" w:eastAsiaTheme="minorEastAsia" w:hAnsi="Times New Roman" w:cs="Times New Roman"/>
          <w:color w:val="000000" w:themeColor="text1"/>
          <w:sz w:val="21"/>
          <w:lang w:eastAsia="zh-CN"/>
        </w:rPr>
        <w:t>.</w:t>
      </w:r>
    </w:p>
    <w:p w14:paraId="281AC97F" w14:textId="15F23AF5" w:rsidR="00CF6655" w:rsidRPr="009B4B8D" w:rsidRDefault="00660170" w:rsidP="009F0BFF">
      <w:pPr>
        <w:spacing w:beforeLines="50" w:before="120" w:afterLines="50" w:after="12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1"/>
          <w:lang w:eastAsia="zh-CN"/>
        </w:rPr>
      </w:pPr>
      <w:r>
        <w:rPr>
          <w:rFonts w:ascii="Times New Roman" w:eastAsiaTheme="minorEastAsia" w:hAnsi="Times New Roman" w:cs="Times New Roman"/>
          <w:color w:val="000000" w:themeColor="text1"/>
          <w:sz w:val="21"/>
          <w:lang w:eastAsia="zh-CN"/>
        </w:rPr>
        <w:t>Besides, f</w:t>
      </w:r>
      <w:r w:rsidR="009B4B8D" w:rsidRPr="009B4B8D">
        <w:rPr>
          <w:rFonts w:ascii="Times New Roman" w:eastAsiaTheme="minorEastAsia" w:hAnsi="Times New Roman" w:cs="Times New Roman"/>
          <w:color w:val="000000" w:themeColor="text1"/>
          <w:sz w:val="21"/>
          <w:lang w:eastAsia="zh-CN"/>
        </w:rPr>
        <w:t>or CSI-RS based L1-RSRP measurements in FR2, the existing L1-RSRP measurement period is</w:t>
      </w:r>
      <w:r>
        <w:rPr>
          <w:rFonts w:ascii="Times New Roman" w:eastAsiaTheme="minorEastAsia" w:hAnsi="Times New Roman" w:cs="Times New Roman"/>
          <w:color w:val="000000" w:themeColor="text1"/>
          <w:sz w:val="21"/>
          <w:lang w:eastAsia="zh-CN"/>
        </w:rPr>
        <w:t xml:space="preserve"> still</w:t>
      </w:r>
      <w:r w:rsidR="009B4B8D" w:rsidRPr="009B4B8D">
        <w:rPr>
          <w:rFonts w:ascii="Times New Roman" w:eastAsiaTheme="minorEastAsia" w:hAnsi="Times New Roman" w:cs="Times New Roman"/>
          <w:color w:val="000000" w:themeColor="text1"/>
          <w:sz w:val="21"/>
          <w:lang w:eastAsia="zh-CN"/>
        </w:rPr>
        <w:t xml:space="preserve"> reused when configured for GBBR</w:t>
      </w:r>
      <w:r>
        <w:rPr>
          <w:rFonts w:ascii="Times New Roman" w:eastAsiaTheme="minorEastAsia" w:hAnsi="Times New Roman" w:cs="Times New Roman"/>
          <w:color w:val="000000" w:themeColor="text1"/>
          <w:sz w:val="21"/>
          <w:lang w:eastAsia="zh-CN"/>
        </w:rPr>
        <w:t xml:space="preserve">, because its beam sweeping is related to the configuration of CSI-RS resource which is different from SSB based measurement. </w:t>
      </w:r>
    </w:p>
    <w:p w14:paraId="4B84ACF3" w14:textId="7221EDF8" w:rsidR="00403784" w:rsidRPr="00E3646B" w:rsidRDefault="00A53216" w:rsidP="00403784">
      <w:pPr>
        <w:spacing w:beforeLines="50" w:before="120" w:afterLines="50" w:after="120" w:line="240" w:lineRule="auto"/>
        <w:jc w:val="both"/>
        <w:rPr>
          <w:rFonts w:ascii="Times New Roman" w:eastAsiaTheme="minorEastAsia" w:hAnsi="Times New Roman" w:cs="Times New Roman"/>
          <w:b/>
          <w:color w:val="000000" w:themeColor="text1"/>
          <w:sz w:val="21"/>
          <w:lang w:eastAsia="zh-CN"/>
        </w:rPr>
      </w:pPr>
      <w:r w:rsidRPr="00E3646B">
        <w:rPr>
          <w:rFonts w:ascii="Times New Roman" w:eastAsiaTheme="minorEastAsia" w:hAnsi="Times New Roman" w:cs="Times New Roman"/>
          <w:b/>
          <w:color w:val="000000" w:themeColor="text1"/>
          <w:sz w:val="21"/>
          <w:lang w:eastAsia="zh-CN"/>
        </w:rPr>
        <w:t>Proposal</w:t>
      </w:r>
      <w:r w:rsidR="00D47E38" w:rsidRPr="00E3646B">
        <w:rPr>
          <w:rFonts w:ascii="Times New Roman" w:eastAsiaTheme="minorEastAsia" w:hAnsi="Times New Roman" w:cs="Times New Roman"/>
          <w:b/>
          <w:color w:val="000000" w:themeColor="text1"/>
          <w:sz w:val="21"/>
          <w:lang w:eastAsia="zh-CN"/>
        </w:rPr>
        <w:t xml:space="preserve"> </w:t>
      </w:r>
      <w:r w:rsidR="004776AB" w:rsidRPr="00E3646B">
        <w:rPr>
          <w:rFonts w:ascii="Times New Roman" w:eastAsiaTheme="minorEastAsia" w:hAnsi="Times New Roman" w:cs="Times New Roman"/>
          <w:b/>
          <w:color w:val="000000" w:themeColor="text1"/>
          <w:sz w:val="21"/>
          <w:lang w:eastAsia="zh-CN"/>
        </w:rPr>
        <w:t>1</w:t>
      </w:r>
      <w:r w:rsidRPr="00E3646B">
        <w:rPr>
          <w:rFonts w:ascii="Times New Roman" w:eastAsiaTheme="minorEastAsia" w:hAnsi="Times New Roman" w:cs="Times New Roman"/>
          <w:b/>
          <w:color w:val="000000" w:themeColor="text1"/>
          <w:sz w:val="21"/>
          <w:lang w:eastAsia="zh-CN"/>
        </w:rPr>
        <w:t>:</w:t>
      </w:r>
      <w:r w:rsidR="00360FDF" w:rsidRPr="00E3646B">
        <w:rPr>
          <w:rFonts w:ascii="Times New Roman" w:eastAsiaTheme="minorEastAsia" w:hAnsi="Times New Roman" w:cs="Times New Roman"/>
          <w:b/>
          <w:color w:val="000000" w:themeColor="text1"/>
          <w:sz w:val="21"/>
          <w:lang w:eastAsia="zh-CN"/>
        </w:rPr>
        <w:t xml:space="preserve"> </w:t>
      </w:r>
      <w:r w:rsidR="009B4B8D" w:rsidRPr="00E3646B">
        <w:rPr>
          <w:rFonts w:ascii="Times New Roman" w:eastAsiaTheme="minorEastAsia" w:hAnsi="Times New Roman" w:cs="Times New Roman"/>
          <w:b/>
          <w:color w:val="000000" w:themeColor="text1"/>
          <w:sz w:val="21"/>
          <w:lang w:eastAsia="zh-CN"/>
        </w:rPr>
        <w:t>T</w:t>
      </w:r>
      <w:r w:rsidR="00403784" w:rsidRPr="00E3646B">
        <w:rPr>
          <w:rFonts w:ascii="Times New Roman" w:eastAsiaTheme="minorEastAsia" w:hAnsi="Times New Roman" w:cs="Times New Roman"/>
          <w:b/>
          <w:color w:val="000000" w:themeColor="text1"/>
          <w:sz w:val="21"/>
          <w:lang w:eastAsia="zh-CN"/>
        </w:rPr>
        <w:t>he reduced beam sweeping factor N for faster beam sweeping can be [2, 4, 6] for UE supporting faster beam sweeping under multi-Rx operations; otherwise N=8.</w:t>
      </w:r>
    </w:p>
    <w:p w14:paraId="5900A707" w14:textId="4D3C5C6A" w:rsidR="00660170" w:rsidRPr="00660170" w:rsidRDefault="00660170" w:rsidP="00660170">
      <w:pPr>
        <w:spacing w:beforeLines="50" w:before="120" w:afterLines="50" w:after="120" w:line="240" w:lineRule="auto"/>
        <w:jc w:val="both"/>
        <w:rPr>
          <w:rFonts w:ascii="Times New Roman" w:eastAsiaTheme="minorEastAsia" w:hAnsi="Times New Roman" w:cs="Times New Roman"/>
          <w:b/>
          <w:color w:val="000000" w:themeColor="text1"/>
          <w:sz w:val="21"/>
          <w:lang w:eastAsia="zh-CN"/>
        </w:rPr>
      </w:pPr>
      <w:r w:rsidRPr="00E3646B">
        <w:rPr>
          <w:rFonts w:ascii="Times New Roman" w:eastAsiaTheme="minorEastAsia" w:hAnsi="Times New Roman" w:cs="Times New Roman" w:hint="eastAsia"/>
          <w:b/>
          <w:color w:val="000000" w:themeColor="text1"/>
          <w:sz w:val="21"/>
          <w:lang w:eastAsia="zh-CN"/>
        </w:rPr>
        <w:t>P</w:t>
      </w:r>
      <w:r w:rsidRPr="00E3646B">
        <w:rPr>
          <w:rFonts w:ascii="Times New Roman" w:eastAsiaTheme="minorEastAsia" w:hAnsi="Times New Roman" w:cs="Times New Roman"/>
          <w:b/>
          <w:color w:val="000000" w:themeColor="text1"/>
          <w:sz w:val="21"/>
          <w:lang w:eastAsia="zh-CN"/>
        </w:rPr>
        <w:t xml:space="preserve">roposal </w:t>
      </w:r>
      <w:r w:rsidR="00F440E2">
        <w:rPr>
          <w:rFonts w:ascii="Times New Roman" w:eastAsiaTheme="minorEastAsia" w:hAnsi="Times New Roman" w:cs="Times New Roman"/>
          <w:b/>
          <w:color w:val="000000" w:themeColor="text1"/>
          <w:sz w:val="21"/>
          <w:lang w:eastAsia="zh-CN"/>
        </w:rPr>
        <w:t>2</w:t>
      </w:r>
      <w:r w:rsidRPr="00E3646B">
        <w:rPr>
          <w:rFonts w:ascii="Times New Roman" w:eastAsiaTheme="minorEastAsia" w:hAnsi="Times New Roman" w:cs="Times New Roman"/>
          <w:b/>
          <w:color w:val="000000" w:themeColor="text1"/>
          <w:sz w:val="21"/>
          <w:lang w:eastAsia="zh-CN"/>
        </w:rPr>
        <w:t>: For CSI-RS based L1-RSRP measurements in FR2, the existing L1-RSRP measurement period is reused when configured for GBBR.</w:t>
      </w:r>
    </w:p>
    <w:p w14:paraId="1FB21C96" w14:textId="546F3841" w:rsidR="00F440E2" w:rsidRPr="00E3646B" w:rsidRDefault="00F440E2" w:rsidP="00F440E2">
      <w:pPr>
        <w:spacing w:beforeLines="50" w:before="120" w:afterLines="50" w:after="120" w:line="240" w:lineRule="auto"/>
        <w:jc w:val="both"/>
        <w:rPr>
          <w:rFonts w:ascii="Times New Roman" w:eastAsiaTheme="minorEastAsia" w:hAnsi="Times New Roman" w:cs="Times New Roman"/>
          <w:b/>
          <w:color w:val="000000" w:themeColor="text1"/>
          <w:sz w:val="21"/>
          <w:lang w:eastAsia="zh-CN"/>
        </w:rPr>
      </w:pPr>
      <w:r w:rsidRPr="00E3646B">
        <w:rPr>
          <w:rFonts w:ascii="Times New Roman" w:eastAsiaTheme="minorEastAsia" w:hAnsi="Times New Roman" w:cs="Times New Roman" w:hint="eastAsia"/>
          <w:b/>
          <w:color w:val="000000" w:themeColor="text1"/>
          <w:sz w:val="21"/>
          <w:lang w:eastAsia="zh-CN"/>
        </w:rPr>
        <w:t>P</w:t>
      </w:r>
      <w:r w:rsidRPr="00E3646B">
        <w:rPr>
          <w:rFonts w:ascii="Times New Roman" w:eastAsiaTheme="minorEastAsia" w:hAnsi="Times New Roman" w:cs="Times New Roman"/>
          <w:b/>
          <w:color w:val="000000" w:themeColor="text1"/>
          <w:sz w:val="21"/>
          <w:lang w:eastAsia="zh-CN"/>
        </w:rPr>
        <w:t xml:space="preserve">roposal </w:t>
      </w:r>
      <w:r>
        <w:rPr>
          <w:rFonts w:ascii="Times New Roman" w:eastAsiaTheme="minorEastAsia" w:hAnsi="Times New Roman" w:cs="Times New Roman"/>
          <w:b/>
          <w:color w:val="000000" w:themeColor="text1"/>
          <w:sz w:val="21"/>
          <w:lang w:eastAsia="zh-CN"/>
        </w:rPr>
        <w:t>3</w:t>
      </w:r>
      <w:r w:rsidRPr="00E3646B">
        <w:rPr>
          <w:rFonts w:ascii="Times New Roman" w:eastAsiaTheme="minorEastAsia" w:hAnsi="Times New Roman" w:cs="Times New Roman"/>
          <w:b/>
          <w:color w:val="000000" w:themeColor="text1"/>
          <w:sz w:val="21"/>
          <w:lang w:eastAsia="zh-CN"/>
        </w:rPr>
        <w:t>:</w:t>
      </w:r>
      <w:r w:rsidRPr="00E3646B">
        <w:t xml:space="preserve"> </w:t>
      </w:r>
      <w:r w:rsidRPr="00E3646B">
        <w:rPr>
          <w:rFonts w:ascii="Times New Roman" w:eastAsiaTheme="minorEastAsia" w:hAnsi="Times New Roman" w:cs="Times New Roman"/>
          <w:b/>
          <w:color w:val="000000" w:themeColor="text1"/>
          <w:sz w:val="21"/>
          <w:lang w:eastAsia="zh-CN"/>
        </w:rPr>
        <w:t>Prefer not to consider enhancement to measurement period of L1-RSRP not configured for GBBR.</w:t>
      </w:r>
    </w:p>
    <w:p w14:paraId="2A2EE636" w14:textId="77777777" w:rsidR="00834950" w:rsidRPr="004776AB" w:rsidRDefault="00834950" w:rsidP="00360FDF">
      <w:pPr>
        <w:spacing w:beforeLines="50" w:before="120" w:afterLines="50" w:after="120" w:line="240" w:lineRule="auto"/>
        <w:jc w:val="both"/>
        <w:rPr>
          <w:rFonts w:ascii="Times New Roman" w:eastAsiaTheme="minorEastAsia" w:hAnsi="Times New Roman" w:cs="Times New Roman"/>
          <w:b/>
          <w:color w:val="000000" w:themeColor="text1"/>
          <w:sz w:val="21"/>
          <w:lang w:eastAsia="zh-CN"/>
        </w:rPr>
      </w:pP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34950" w:rsidRPr="004776AB" w14:paraId="1D791E84" w14:textId="77777777" w:rsidTr="00834950">
        <w:tc>
          <w:tcPr>
            <w:tcW w:w="9629" w:type="dxa"/>
          </w:tcPr>
          <w:p w14:paraId="3A649F62" w14:textId="77777777" w:rsidR="00834950" w:rsidRPr="004776AB" w:rsidRDefault="00834950" w:rsidP="00834950">
            <w:pPr>
              <w:rPr>
                <w:rFonts w:ascii="Times New Roman" w:hAnsi="Times New Roman" w:cs="Times New Roman"/>
                <w:b/>
                <w:u w:val="single"/>
                <w:lang w:eastAsia="ko-KR"/>
              </w:rPr>
            </w:pPr>
            <w:r w:rsidRPr="004776AB">
              <w:rPr>
                <w:rFonts w:ascii="Times New Roman" w:hAnsi="Times New Roman" w:cs="Times New Roman"/>
                <w:b/>
                <w:u w:val="single"/>
                <w:lang w:eastAsia="ko-KR"/>
              </w:rPr>
              <w:t>Issue 1-3-3: UE behaviour at transitions between single-RX and multi-RX operation modes</w:t>
            </w:r>
          </w:p>
          <w:p w14:paraId="41433EBB" w14:textId="77777777" w:rsidR="00834950" w:rsidRPr="004776AB" w:rsidRDefault="00834950" w:rsidP="00834950">
            <w:pPr>
              <w:pStyle w:val="aff4"/>
              <w:numPr>
                <w:ilvl w:val="0"/>
                <w:numId w:val="22"/>
              </w:numPr>
              <w:spacing w:after="120" w:line="240" w:lineRule="auto"/>
              <w:ind w:left="720"/>
              <w:rPr>
                <w:rFonts w:ascii="Times New Roman" w:hAnsi="Times New Roman" w:cs="Times New Roman"/>
              </w:rPr>
            </w:pPr>
            <w:r w:rsidRPr="004776AB">
              <w:rPr>
                <w:rFonts w:ascii="Times New Roman" w:hAnsi="Times New Roman" w:cs="Times New Roman"/>
              </w:rPr>
              <w:t>Proposals</w:t>
            </w:r>
          </w:p>
          <w:p w14:paraId="4BCA5464" w14:textId="77777777" w:rsidR="00834950" w:rsidRPr="004776AB" w:rsidRDefault="00834950" w:rsidP="00834950">
            <w:pPr>
              <w:pStyle w:val="aff4"/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hAnsi="Times New Roman" w:cs="Times New Roman"/>
                <w:lang w:val="en-US"/>
              </w:rPr>
            </w:pPr>
            <w:r w:rsidRPr="004776AB">
              <w:rPr>
                <w:rFonts w:ascii="Times New Roman" w:hAnsi="Times New Roman" w:cs="Times New Roman"/>
                <w:lang w:val="en-US"/>
              </w:rPr>
              <w:lastRenderedPageBreak/>
              <w:t xml:space="preserve">Proposal 1: No UE </w:t>
            </w:r>
            <w:proofErr w:type="spellStart"/>
            <w:r w:rsidRPr="004776AB">
              <w:rPr>
                <w:rFonts w:ascii="Times New Roman" w:hAnsi="Times New Roman" w:cs="Times New Roman"/>
                <w:lang w:val="en-US"/>
              </w:rPr>
              <w:t>behaviour</w:t>
            </w:r>
            <w:proofErr w:type="spellEnd"/>
            <w:r w:rsidRPr="004776AB">
              <w:rPr>
                <w:rFonts w:ascii="Times New Roman" w:hAnsi="Times New Roman" w:cs="Times New Roman"/>
                <w:lang w:val="en-US"/>
              </w:rPr>
              <w:t xml:space="preserve"> is specified for measurement requirements when there is transition between multi-Rx operation activation and deactivation.</w:t>
            </w:r>
          </w:p>
          <w:p w14:paraId="2C144C9B" w14:textId="77777777" w:rsidR="00834950" w:rsidRPr="004776AB" w:rsidRDefault="00834950" w:rsidP="00834950">
            <w:pPr>
              <w:pStyle w:val="aff4"/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hAnsi="Times New Roman" w:cs="Times New Roman"/>
                <w:lang w:val="en-US"/>
              </w:rPr>
            </w:pPr>
            <w:r w:rsidRPr="004776AB">
              <w:rPr>
                <w:rFonts w:ascii="Times New Roman" w:hAnsi="Times New Roman" w:cs="Times New Roman"/>
                <w:lang w:val="en-US"/>
              </w:rPr>
              <w:t xml:space="preserve">Proposal 2: following </w:t>
            </w:r>
            <w:proofErr w:type="spellStart"/>
            <w:r w:rsidRPr="004776AB">
              <w:rPr>
                <w:rFonts w:ascii="Times New Roman" w:hAnsi="Times New Roman" w:cs="Times New Roman"/>
                <w:lang w:val="en-US"/>
              </w:rPr>
              <w:t>behaviour</w:t>
            </w:r>
            <w:proofErr w:type="spellEnd"/>
            <w:r w:rsidRPr="004776AB">
              <w:rPr>
                <w:rFonts w:ascii="Times New Roman" w:hAnsi="Times New Roman" w:cs="Times New Roman"/>
                <w:lang w:val="en-US"/>
              </w:rPr>
              <w:t xml:space="preserve"> is specified.</w:t>
            </w:r>
          </w:p>
          <w:p w14:paraId="21CBACB4" w14:textId="77777777" w:rsidR="00834950" w:rsidRPr="004776AB" w:rsidRDefault="00834950" w:rsidP="00834950">
            <w:pPr>
              <w:pStyle w:val="aff4"/>
              <w:numPr>
                <w:ilvl w:val="2"/>
                <w:numId w:val="22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hAnsi="Times New Roman" w:cs="Times New Roman"/>
                <w:lang w:val="en-US"/>
              </w:rPr>
            </w:pPr>
            <w:r w:rsidRPr="004776AB">
              <w:rPr>
                <w:rFonts w:ascii="Times New Roman" w:hAnsi="Times New Roman" w:cs="Times New Roman"/>
                <w:lang w:val="en-US"/>
              </w:rPr>
              <w:t xml:space="preserve">UE </w:t>
            </w:r>
            <w:proofErr w:type="spellStart"/>
            <w:r w:rsidRPr="004776AB">
              <w:rPr>
                <w:rFonts w:ascii="Times New Roman" w:hAnsi="Times New Roman" w:cs="Times New Roman"/>
                <w:lang w:val="en-US"/>
              </w:rPr>
              <w:t>behaviour</w:t>
            </w:r>
            <w:proofErr w:type="spellEnd"/>
            <w:r w:rsidRPr="004776AB">
              <w:rPr>
                <w:rFonts w:ascii="Times New Roman" w:hAnsi="Times New Roman" w:cs="Times New Roman"/>
                <w:lang w:val="en-US"/>
              </w:rPr>
              <w:t xml:space="preserve"> at switching from multi-</w:t>
            </w:r>
            <w:proofErr w:type="spellStart"/>
            <w:r w:rsidRPr="004776AB">
              <w:rPr>
                <w:rFonts w:ascii="Times New Roman" w:hAnsi="Times New Roman" w:cs="Times New Roman"/>
                <w:lang w:val="en-US"/>
              </w:rPr>
              <w:t>rx</w:t>
            </w:r>
            <w:proofErr w:type="spellEnd"/>
            <w:r w:rsidRPr="004776AB">
              <w:rPr>
                <w:rFonts w:ascii="Times New Roman" w:hAnsi="Times New Roman" w:cs="Times New Roman"/>
                <w:lang w:val="en-US"/>
              </w:rPr>
              <w:t xml:space="preserve">: When one or more conditions are violated during the L1-RSRP measurement period so that the UE is able to continue with single </w:t>
            </w:r>
            <w:proofErr w:type="spellStart"/>
            <w:r w:rsidRPr="004776AB">
              <w:rPr>
                <w:rFonts w:ascii="Times New Roman" w:hAnsi="Times New Roman" w:cs="Times New Roman"/>
                <w:lang w:val="en-US"/>
              </w:rPr>
              <w:t>rx</w:t>
            </w:r>
            <w:proofErr w:type="spellEnd"/>
            <w:r w:rsidRPr="004776AB">
              <w:rPr>
                <w:rFonts w:ascii="Times New Roman" w:hAnsi="Times New Roman" w:cs="Times New Roman"/>
                <w:lang w:val="en-US"/>
              </w:rPr>
              <w:t xml:space="preserve">, the UE shall continue each of the two (RS1 and RS2) L1-RSRP measurements, each with a single </w:t>
            </w:r>
            <w:proofErr w:type="spellStart"/>
            <w:r w:rsidRPr="004776AB">
              <w:rPr>
                <w:rFonts w:ascii="Times New Roman" w:hAnsi="Times New Roman" w:cs="Times New Roman"/>
                <w:lang w:val="en-US"/>
              </w:rPr>
              <w:t>rx</w:t>
            </w:r>
            <w:proofErr w:type="spellEnd"/>
            <w:r w:rsidRPr="004776AB">
              <w:rPr>
                <w:rFonts w:ascii="Times New Roman" w:hAnsi="Times New Roman" w:cs="Times New Roman"/>
                <w:lang w:val="en-US"/>
              </w:rPr>
              <w:t>, while meeting for each measurement during the transition period the single-</w:t>
            </w:r>
            <w:proofErr w:type="spellStart"/>
            <w:r w:rsidRPr="004776AB">
              <w:rPr>
                <w:rFonts w:ascii="Times New Roman" w:hAnsi="Times New Roman" w:cs="Times New Roman"/>
                <w:lang w:val="en-US"/>
              </w:rPr>
              <w:t>rx</w:t>
            </w:r>
            <w:proofErr w:type="spellEnd"/>
            <w:r w:rsidRPr="004776AB">
              <w:rPr>
                <w:rFonts w:ascii="Times New Roman" w:hAnsi="Times New Roman" w:cs="Times New Roman"/>
                <w:lang w:val="en-US"/>
              </w:rPr>
              <w:t xml:space="preserve"> requirement.</w:t>
            </w:r>
          </w:p>
          <w:p w14:paraId="1DAD396E" w14:textId="77777777" w:rsidR="00834950" w:rsidRPr="004776AB" w:rsidRDefault="00834950" w:rsidP="00834950">
            <w:pPr>
              <w:pStyle w:val="aff4"/>
              <w:numPr>
                <w:ilvl w:val="2"/>
                <w:numId w:val="22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hAnsi="Times New Roman" w:cs="Times New Roman"/>
                <w:lang w:val="en-US"/>
              </w:rPr>
            </w:pPr>
            <w:r w:rsidRPr="004776AB">
              <w:rPr>
                <w:rFonts w:ascii="Times New Roman" w:hAnsi="Times New Roman" w:cs="Times New Roman"/>
                <w:lang w:val="en-US"/>
              </w:rPr>
              <w:t xml:space="preserve">UE </w:t>
            </w:r>
            <w:proofErr w:type="spellStart"/>
            <w:r w:rsidRPr="004776AB">
              <w:rPr>
                <w:rFonts w:ascii="Times New Roman" w:hAnsi="Times New Roman" w:cs="Times New Roman"/>
                <w:lang w:val="en-US"/>
              </w:rPr>
              <w:t>behaviour</w:t>
            </w:r>
            <w:proofErr w:type="spellEnd"/>
            <w:r w:rsidRPr="004776AB">
              <w:rPr>
                <w:rFonts w:ascii="Times New Roman" w:hAnsi="Times New Roman" w:cs="Times New Roman"/>
                <w:lang w:val="en-US"/>
              </w:rPr>
              <w:t xml:space="preserve"> at switching to multi-</w:t>
            </w:r>
            <w:proofErr w:type="spellStart"/>
            <w:r w:rsidRPr="004776AB">
              <w:rPr>
                <w:rFonts w:ascii="Times New Roman" w:hAnsi="Times New Roman" w:cs="Times New Roman"/>
                <w:lang w:val="en-US"/>
              </w:rPr>
              <w:t>rx</w:t>
            </w:r>
            <w:proofErr w:type="spellEnd"/>
            <w:r w:rsidRPr="004776AB">
              <w:rPr>
                <w:rFonts w:ascii="Times New Roman" w:hAnsi="Times New Roman" w:cs="Times New Roman"/>
                <w:lang w:val="en-US"/>
              </w:rPr>
              <w:t>: When all the necessary conditions for multi-</w:t>
            </w:r>
            <w:proofErr w:type="spellStart"/>
            <w:r w:rsidRPr="004776AB">
              <w:rPr>
                <w:rFonts w:ascii="Times New Roman" w:hAnsi="Times New Roman" w:cs="Times New Roman"/>
                <w:lang w:val="en-US"/>
              </w:rPr>
              <w:t>rx</w:t>
            </w:r>
            <w:proofErr w:type="spellEnd"/>
            <w:r w:rsidRPr="004776AB">
              <w:rPr>
                <w:rFonts w:ascii="Times New Roman" w:hAnsi="Times New Roman" w:cs="Times New Roman"/>
                <w:lang w:val="en-US"/>
              </w:rPr>
              <w:t xml:space="preserve"> operation become met while UE performing single-</w:t>
            </w:r>
            <w:proofErr w:type="spellStart"/>
            <w:r w:rsidRPr="004776AB">
              <w:rPr>
                <w:rFonts w:ascii="Times New Roman" w:hAnsi="Times New Roman" w:cs="Times New Roman"/>
                <w:lang w:val="en-US"/>
              </w:rPr>
              <w:t>rx</w:t>
            </w:r>
            <w:proofErr w:type="spellEnd"/>
            <w:r w:rsidRPr="004776AB">
              <w:rPr>
                <w:rFonts w:ascii="Times New Roman" w:hAnsi="Times New Roman" w:cs="Times New Roman"/>
                <w:lang w:val="en-US"/>
              </w:rPr>
              <w:t xml:space="preserve"> measurements, the UE shall meet for each measurement during the transition period and meet the multi-</w:t>
            </w:r>
            <w:proofErr w:type="spellStart"/>
            <w:r w:rsidRPr="004776AB">
              <w:rPr>
                <w:rFonts w:ascii="Times New Roman" w:hAnsi="Times New Roman" w:cs="Times New Roman"/>
                <w:lang w:val="en-US"/>
              </w:rPr>
              <w:t>rx</w:t>
            </w:r>
            <w:proofErr w:type="spellEnd"/>
            <w:r w:rsidRPr="004776AB">
              <w:rPr>
                <w:rFonts w:ascii="Times New Roman" w:hAnsi="Times New Roman" w:cs="Times New Roman"/>
                <w:lang w:val="en-US"/>
              </w:rPr>
              <w:t xml:space="preserve"> requirement after the transition period.</w:t>
            </w:r>
          </w:p>
          <w:p w14:paraId="542EAB94" w14:textId="3718BCA1" w:rsidR="00834950" w:rsidRPr="004776AB" w:rsidRDefault="00834950" w:rsidP="00834950">
            <w:pPr>
              <w:pStyle w:val="aff4"/>
              <w:numPr>
                <w:ilvl w:val="2"/>
                <w:numId w:val="22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hAnsi="Times New Roman" w:cs="Times New Roman"/>
                <w:lang w:val="en-US"/>
              </w:rPr>
            </w:pPr>
            <w:r w:rsidRPr="004776AB">
              <w:rPr>
                <w:rFonts w:ascii="Times New Roman" w:hAnsi="Times New Roman" w:cs="Times New Roman"/>
                <w:lang w:val="en-US"/>
              </w:rPr>
              <w:t>Frequent drop/start: If the UE needs to drop/restart the measurement upon the switching, e.g., due to a change in some conditions, then switching should not be more frequent than at least one measurement period.</w:t>
            </w:r>
          </w:p>
        </w:tc>
      </w:tr>
    </w:tbl>
    <w:p w14:paraId="1C10D89B" w14:textId="7D68C55B" w:rsidR="00B70A84" w:rsidRPr="00B70A84" w:rsidRDefault="000463E5" w:rsidP="00B70A84">
      <w:pPr>
        <w:spacing w:before="240"/>
        <w:jc w:val="both"/>
        <w:rPr>
          <w:rFonts w:ascii="Times New Roman" w:eastAsiaTheme="minorEastAsia" w:hAnsi="Times New Roman" w:cs="Times New Roman"/>
          <w:color w:val="000000" w:themeColor="text1"/>
          <w:sz w:val="21"/>
          <w:lang w:eastAsia="zh-CN"/>
        </w:rPr>
      </w:pPr>
      <w:bookmarkStart w:id="3" w:name="_Hlk141033323"/>
      <w:r w:rsidRPr="00B70A84">
        <w:rPr>
          <w:rFonts w:ascii="Times New Roman" w:eastAsiaTheme="minorEastAsia" w:hAnsi="Times New Roman" w:cs="Times New Roman"/>
          <w:color w:val="000000" w:themeColor="text1"/>
          <w:sz w:val="21"/>
          <w:lang w:eastAsia="zh-CN"/>
        </w:rPr>
        <w:lastRenderedPageBreak/>
        <w:t>There is no need to specify additional UE behavior</w:t>
      </w:r>
      <w:r w:rsidRPr="008D665E">
        <w:rPr>
          <w:rFonts w:ascii="Times New Roman" w:eastAsiaTheme="minorEastAsia" w:hAnsi="Times New Roman" w:cs="Times New Roman"/>
          <w:color w:val="000000" w:themeColor="text1"/>
          <w:sz w:val="21"/>
          <w:lang w:eastAsia="zh-CN"/>
        </w:rPr>
        <w:t xml:space="preserve"> at transitions between single-RX and multi-RX operation modes</w:t>
      </w:r>
      <w:r w:rsidRPr="00B70A84">
        <w:rPr>
          <w:rFonts w:ascii="Times New Roman" w:eastAsiaTheme="minorEastAsia" w:hAnsi="Times New Roman" w:cs="Times New Roman"/>
          <w:color w:val="000000" w:themeColor="text1"/>
          <w:sz w:val="21"/>
          <w:lang w:eastAsia="zh-CN"/>
        </w:rPr>
        <w:t>.</w:t>
      </w:r>
      <w:r>
        <w:rPr>
          <w:rFonts w:ascii="Times New Roman" w:eastAsiaTheme="minorEastAsia" w:hAnsi="Times New Roman" w:cs="Times New Roman"/>
          <w:color w:val="000000" w:themeColor="text1"/>
          <w:sz w:val="21"/>
          <w:lang w:eastAsia="zh-CN"/>
        </w:rPr>
        <w:t xml:space="preserve"> Because </w:t>
      </w:r>
      <w:r w:rsidR="00B70A84" w:rsidRPr="00B70A84">
        <w:rPr>
          <w:rFonts w:ascii="Times New Roman" w:eastAsiaTheme="minorEastAsia" w:hAnsi="Times New Roman" w:cs="Times New Roman"/>
          <w:color w:val="000000" w:themeColor="text1"/>
          <w:sz w:val="21"/>
          <w:lang w:eastAsia="zh-CN"/>
        </w:rPr>
        <w:t xml:space="preserve">UE </w:t>
      </w:r>
      <w:r>
        <w:rPr>
          <w:rFonts w:ascii="Times New Roman" w:eastAsiaTheme="minorEastAsia" w:hAnsi="Times New Roman" w:cs="Times New Roman"/>
          <w:color w:val="000000" w:themeColor="text1"/>
          <w:sz w:val="21"/>
          <w:lang w:eastAsia="zh-CN"/>
        </w:rPr>
        <w:t>is allowed to receive</w:t>
      </w:r>
      <w:r w:rsidR="00B70A84" w:rsidRPr="00B70A84">
        <w:rPr>
          <w:rFonts w:ascii="Times New Roman" w:eastAsiaTheme="minorEastAsia" w:hAnsi="Times New Roman" w:cs="Times New Roman"/>
          <w:color w:val="000000" w:themeColor="text1"/>
          <w:sz w:val="21"/>
          <w:lang w:eastAsia="zh-CN"/>
        </w:rPr>
        <w:t xml:space="preserve"> the overlapping RS</w:t>
      </w:r>
      <w:r>
        <w:rPr>
          <w:rFonts w:ascii="Times New Roman" w:eastAsiaTheme="minorEastAsia" w:hAnsi="Times New Roman" w:cs="Times New Roman"/>
          <w:color w:val="000000" w:themeColor="text1"/>
          <w:sz w:val="21"/>
          <w:lang w:eastAsia="zh-CN"/>
        </w:rPr>
        <w:t>+RS or RS + data</w:t>
      </w:r>
      <w:r w:rsidR="00B70A84" w:rsidRPr="00B70A84">
        <w:rPr>
          <w:rFonts w:ascii="Times New Roman" w:eastAsiaTheme="minorEastAsia" w:hAnsi="Times New Roman" w:cs="Times New Roman"/>
          <w:color w:val="000000" w:themeColor="text1"/>
          <w:sz w:val="21"/>
          <w:lang w:eastAsia="zh-CN"/>
        </w:rPr>
        <w:t xml:space="preserve"> simultaneous</w:t>
      </w:r>
      <w:r>
        <w:rPr>
          <w:rFonts w:ascii="Times New Roman" w:eastAsiaTheme="minorEastAsia" w:hAnsi="Times New Roman" w:cs="Times New Roman"/>
          <w:color w:val="000000" w:themeColor="text1"/>
          <w:sz w:val="21"/>
          <w:lang w:eastAsia="zh-CN"/>
        </w:rPr>
        <w:t>ly</w:t>
      </w:r>
      <w:r w:rsidR="00B70A84" w:rsidRPr="00B70A84">
        <w:rPr>
          <w:rFonts w:ascii="Times New Roman" w:eastAsiaTheme="minorEastAsia" w:hAnsi="Times New Roman" w:cs="Times New Roman"/>
          <w:color w:val="000000" w:themeColor="text1"/>
          <w:sz w:val="21"/>
          <w:lang w:eastAsia="zh-CN"/>
        </w:rPr>
        <w:t xml:space="preserve"> when multi-Rx operation is activated and other conditions are met</w:t>
      </w:r>
      <w:bookmarkEnd w:id="3"/>
      <w:r w:rsidR="00B70A84" w:rsidRPr="00B70A84">
        <w:rPr>
          <w:rFonts w:ascii="Times New Roman" w:eastAsiaTheme="minorEastAsia" w:hAnsi="Times New Roman" w:cs="Times New Roman"/>
          <w:color w:val="000000" w:themeColor="text1"/>
          <w:sz w:val="21"/>
          <w:lang w:eastAsia="zh-CN"/>
        </w:rPr>
        <w:t xml:space="preserve">. Otherwise, UE measures the overlapping </w:t>
      </w:r>
      <w:r>
        <w:rPr>
          <w:rFonts w:ascii="Times New Roman" w:eastAsiaTheme="minorEastAsia" w:hAnsi="Times New Roman" w:cs="Times New Roman"/>
          <w:color w:val="000000" w:themeColor="text1"/>
          <w:sz w:val="21"/>
          <w:lang w:eastAsia="zh-CN"/>
        </w:rPr>
        <w:t>RSs/data</w:t>
      </w:r>
      <w:r w:rsidR="00B70A84" w:rsidRPr="00B70A84">
        <w:rPr>
          <w:rFonts w:ascii="Times New Roman" w:eastAsiaTheme="minorEastAsia" w:hAnsi="Times New Roman" w:cs="Times New Roman"/>
          <w:color w:val="000000" w:themeColor="text1"/>
          <w:sz w:val="21"/>
          <w:lang w:eastAsia="zh-CN"/>
        </w:rPr>
        <w:t xml:space="preserve"> in a TDM manner. </w:t>
      </w:r>
      <w:bookmarkStart w:id="4" w:name="_Hlk141033293"/>
      <w:r>
        <w:rPr>
          <w:rFonts w:ascii="Times New Roman" w:eastAsiaTheme="minorEastAsia" w:hAnsi="Times New Roman" w:cs="Times New Roman"/>
          <w:color w:val="000000" w:themeColor="text1"/>
          <w:sz w:val="21"/>
          <w:lang w:eastAsia="zh-CN"/>
        </w:rPr>
        <w:t xml:space="preserve">The corresponding requirements should be </w:t>
      </w:r>
      <w:r w:rsidRPr="00B70A84">
        <w:rPr>
          <w:rFonts w:ascii="Times New Roman" w:eastAsiaTheme="minorEastAsia" w:hAnsi="Times New Roman" w:cs="Times New Roman"/>
          <w:color w:val="000000" w:themeColor="text1"/>
          <w:sz w:val="21"/>
          <w:lang w:eastAsia="zh-CN"/>
        </w:rPr>
        <w:t>captured in the measurement</w:t>
      </w:r>
      <w:r>
        <w:rPr>
          <w:rFonts w:ascii="Times New Roman" w:eastAsiaTheme="minorEastAsia" w:hAnsi="Times New Roman" w:cs="Times New Roman"/>
          <w:color w:val="000000" w:themeColor="text1"/>
          <w:sz w:val="21"/>
          <w:lang w:eastAsia="zh-CN"/>
        </w:rPr>
        <w:t>/scheduling</w:t>
      </w:r>
      <w:r w:rsidRPr="00B70A84">
        <w:rPr>
          <w:rFonts w:ascii="Times New Roman" w:eastAsiaTheme="minorEastAsia" w:hAnsi="Times New Roman" w:cs="Times New Roman"/>
          <w:color w:val="000000" w:themeColor="text1"/>
          <w:sz w:val="21"/>
          <w:lang w:eastAsia="zh-CN"/>
        </w:rPr>
        <w:t xml:space="preserve"> restriction requirements</w:t>
      </w:r>
      <w:bookmarkEnd w:id="4"/>
      <w:r>
        <w:rPr>
          <w:rFonts w:ascii="Times New Roman" w:eastAsiaTheme="minorEastAsia" w:hAnsi="Times New Roman" w:cs="Times New Roman"/>
          <w:color w:val="000000" w:themeColor="text1"/>
          <w:sz w:val="21"/>
          <w:lang w:eastAsia="zh-CN"/>
        </w:rPr>
        <w:t xml:space="preserve"> which</w:t>
      </w:r>
      <w:r w:rsidRPr="00B70A84">
        <w:rPr>
          <w:rFonts w:ascii="Times New Roman" w:eastAsiaTheme="minorEastAsia" w:hAnsi="Times New Roman" w:cs="Times New Roman"/>
          <w:color w:val="000000" w:themeColor="text1"/>
          <w:sz w:val="21"/>
          <w:lang w:eastAsia="zh-CN"/>
        </w:rPr>
        <w:t xml:space="preserve"> only apply when multi-Rx operation is activated.</w:t>
      </w:r>
    </w:p>
    <w:p w14:paraId="4D526EC7" w14:textId="4A114E76" w:rsidR="00B70A84" w:rsidRPr="00B70A84" w:rsidRDefault="00B70A84" w:rsidP="00B70A84">
      <w:pPr>
        <w:jc w:val="both"/>
        <w:rPr>
          <w:rFonts w:ascii="Times New Roman" w:eastAsiaTheme="minorEastAsia" w:hAnsi="Times New Roman" w:cs="Times New Roman"/>
          <w:b/>
          <w:color w:val="000000" w:themeColor="text1"/>
          <w:sz w:val="21"/>
          <w:lang w:eastAsia="zh-CN"/>
        </w:rPr>
      </w:pPr>
      <w:r w:rsidRPr="00B70A84">
        <w:rPr>
          <w:rFonts w:ascii="Times New Roman" w:eastAsiaTheme="minorEastAsia" w:hAnsi="Times New Roman" w:cs="Times New Roman"/>
          <w:b/>
          <w:color w:val="000000" w:themeColor="text1"/>
          <w:sz w:val="21"/>
          <w:lang w:eastAsia="zh-CN"/>
        </w:rPr>
        <w:t xml:space="preserve">Proposal 4: </w:t>
      </w:r>
      <w:r w:rsidR="008D665E">
        <w:rPr>
          <w:rFonts w:ascii="Times New Roman" w:eastAsiaTheme="minorEastAsia" w:hAnsi="Times New Roman" w:cs="Times New Roman"/>
          <w:b/>
          <w:color w:val="000000" w:themeColor="text1"/>
          <w:sz w:val="21"/>
          <w:lang w:eastAsia="zh-CN"/>
        </w:rPr>
        <w:t>N</w:t>
      </w:r>
      <w:r w:rsidR="008D665E" w:rsidRPr="008D665E">
        <w:rPr>
          <w:rFonts w:ascii="Times New Roman" w:eastAsiaTheme="minorEastAsia" w:hAnsi="Times New Roman" w:cs="Times New Roman"/>
          <w:b/>
          <w:color w:val="000000" w:themeColor="text1"/>
          <w:sz w:val="21"/>
          <w:lang w:eastAsia="zh-CN"/>
        </w:rPr>
        <w:t>o need to specify additional UE behavior at transitions between single-RX and multi-RX operation modes.</w:t>
      </w:r>
      <w:r w:rsidRPr="00B70A84">
        <w:rPr>
          <w:rFonts w:ascii="Times New Roman" w:eastAsiaTheme="minorEastAsia" w:hAnsi="Times New Roman" w:cs="Times New Roman"/>
          <w:b/>
          <w:color w:val="000000" w:themeColor="text1"/>
          <w:sz w:val="21"/>
          <w:lang w:eastAsia="zh-CN"/>
        </w:rPr>
        <w:t xml:space="preserve"> </w:t>
      </w:r>
    </w:p>
    <w:p w14:paraId="44D63244" w14:textId="78BC67BA" w:rsidR="007D20D2" w:rsidRPr="004776AB" w:rsidRDefault="007D20D2" w:rsidP="00BC4841">
      <w:pPr>
        <w:pStyle w:val="1"/>
        <w:spacing w:beforeLines="50" w:before="120" w:afterLines="50" w:after="120"/>
        <w:jc w:val="both"/>
        <w:rPr>
          <w:rFonts w:ascii="Times New Roman" w:hAnsi="Times New Roman"/>
        </w:rPr>
      </w:pPr>
      <w:r w:rsidRPr="004776AB">
        <w:rPr>
          <w:rFonts w:ascii="Times New Roman" w:hAnsi="Times New Roman"/>
        </w:rPr>
        <w:t>3</w:t>
      </w:r>
      <w:r w:rsidRPr="004776AB">
        <w:rPr>
          <w:rFonts w:ascii="Times New Roman" w:hAnsi="Times New Roman"/>
        </w:rPr>
        <w:tab/>
        <w:t>Conclusion</w:t>
      </w:r>
    </w:p>
    <w:p w14:paraId="69210B50" w14:textId="77777777" w:rsidR="000463E5" w:rsidRPr="00E3646B" w:rsidRDefault="000463E5" w:rsidP="000463E5">
      <w:pPr>
        <w:spacing w:beforeLines="50" w:before="120" w:afterLines="50" w:after="120" w:line="240" w:lineRule="auto"/>
        <w:jc w:val="both"/>
        <w:rPr>
          <w:rFonts w:ascii="Times New Roman" w:eastAsiaTheme="minorEastAsia" w:hAnsi="Times New Roman" w:cs="Times New Roman"/>
          <w:b/>
          <w:color w:val="000000" w:themeColor="text1"/>
          <w:sz w:val="21"/>
          <w:lang w:eastAsia="zh-CN"/>
        </w:rPr>
      </w:pPr>
      <w:r w:rsidRPr="00E3646B">
        <w:rPr>
          <w:rFonts w:ascii="Times New Roman" w:eastAsiaTheme="minorEastAsia" w:hAnsi="Times New Roman" w:cs="Times New Roman"/>
          <w:b/>
          <w:color w:val="000000" w:themeColor="text1"/>
          <w:sz w:val="21"/>
          <w:lang w:eastAsia="zh-CN"/>
        </w:rPr>
        <w:t>Proposal 1: The reduced beam sweeping factor N for faster beam sweeping can be [2, 4, 6] for UE supporting faster beam sweeping under multi-Rx operations; otherwise N=8.</w:t>
      </w:r>
    </w:p>
    <w:p w14:paraId="33BBED5B" w14:textId="77777777" w:rsidR="000463E5" w:rsidRPr="00660170" w:rsidRDefault="000463E5" w:rsidP="000463E5">
      <w:pPr>
        <w:spacing w:beforeLines="50" w:before="120" w:afterLines="50" w:after="120" w:line="240" w:lineRule="auto"/>
        <w:jc w:val="both"/>
        <w:rPr>
          <w:rFonts w:ascii="Times New Roman" w:eastAsiaTheme="minorEastAsia" w:hAnsi="Times New Roman" w:cs="Times New Roman"/>
          <w:b/>
          <w:color w:val="000000" w:themeColor="text1"/>
          <w:sz w:val="21"/>
          <w:lang w:eastAsia="zh-CN"/>
        </w:rPr>
      </w:pPr>
      <w:r w:rsidRPr="00E3646B">
        <w:rPr>
          <w:rFonts w:ascii="Times New Roman" w:eastAsiaTheme="minorEastAsia" w:hAnsi="Times New Roman" w:cs="Times New Roman" w:hint="eastAsia"/>
          <w:b/>
          <w:color w:val="000000" w:themeColor="text1"/>
          <w:sz w:val="21"/>
          <w:lang w:eastAsia="zh-CN"/>
        </w:rPr>
        <w:t>P</w:t>
      </w:r>
      <w:r w:rsidRPr="00E3646B">
        <w:rPr>
          <w:rFonts w:ascii="Times New Roman" w:eastAsiaTheme="minorEastAsia" w:hAnsi="Times New Roman" w:cs="Times New Roman"/>
          <w:b/>
          <w:color w:val="000000" w:themeColor="text1"/>
          <w:sz w:val="21"/>
          <w:lang w:eastAsia="zh-CN"/>
        </w:rPr>
        <w:t xml:space="preserve">roposal </w:t>
      </w:r>
      <w:r>
        <w:rPr>
          <w:rFonts w:ascii="Times New Roman" w:eastAsiaTheme="minorEastAsia" w:hAnsi="Times New Roman" w:cs="Times New Roman"/>
          <w:b/>
          <w:color w:val="000000" w:themeColor="text1"/>
          <w:sz w:val="21"/>
          <w:lang w:eastAsia="zh-CN"/>
        </w:rPr>
        <w:t>2</w:t>
      </w:r>
      <w:r w:rsidRPr="00E3646B">
        <w:rPr>
          <w:rFonts w:ascii="Times New Roman" w:eastAsiaTheme="minorEastAsia" w:hAnsi="Times New Roman" w:cs="Times New Roman"/>
          <w:b/>
          <w:color w:val="000000" w:themeColor="text1"/>
          <w:sz w:val="21"/>
          <w:lang w:eastAsia="zh-CN"/>
        </w:rPr>
        <w:t>: For CSI-RS based L1-RSRP measurements in FR2, the existing L1-RSRP measurement period is reused when configured for GBBR.</w:t>
      </w:r>
    </w:p>
    <w:p w14:paraId="5584F7BE" w14:textId="0FAB8207" w:rsidR="000463E5" w:rsidRPr="000463E5" w:rsidRDefault="000463E5" w:rsidP="000463E5">
      <w:pPr>
        <w:spacing w:beforeLines="50" w:before="120" w:afterLines="50" w:after="120" w:line="240" w:lineRule="auto"/>
        <w:jc w:val="both"/>
        <w:rPr>
          <w:rFonts w:ascii="Times New Roman" w:eastAsiaTheme="minorEastAsia" w:hAnsi="Times New Roman" w:cs="Times New Roman"/>
          <w:b/>
          <w:color w:val="000000" w:themeColor="text1"/>
          <w:sz w:val="21"/>
          <w:lang w:eastAsia="zh-CN"/>
        </w:rPr>
      </w:pPr>
      <w:r w:rsidRPr="00E3646B">
        <w:rPr>
          <w:rFonts w:ascii="Times New Roman" w:eastAsiaTheme="minorEastAsia" w:hAnsi="Times New Roman" w:cs="Times New Roman" w:hint="eastAsia"/>
          <w:b/>
          <w:color w:val="000000" w:themeColor="text1"/>
          <w:sz w:val="21"/>
          <w:lang w:eastAsia="zh-CN"/>
        </w:rPr>
        <w:t>P</w:t>
      </w:r>
      <w:r w:rsidRPr="00E3646B">
        <w:rPr>
          <w:rFonts w:ascii="Times New Roman" w:eastAsiaTheme="minorEastAsia" w:hAnsi="Times New Roman" w:cs="Times New Roman"/>
          <w:b/>
          <w:color w:val="000000" w:themeColor="text1"/>
          <w:sz w:val="21"/>
          <w:lang w:eastAsia="zh-CN"/>
        </w:rPr>
        <w:t xml:space="preserve">roposal </w:t>
      </w:r>
      <w:r>
        <w:rPr>
          <w:rFonts w:ascii="Times New Roman" w:eastAsiaTheme="minorEastAsia" w:hAnsi="Times New Roman" w:cs="Times New Roman"/>
          <w:b/>
          <w:color w:val="000000" w:themeColor="text1"/>
          <w:sz w:val="21"/>
          <w:lang w:eastAsia="zh-CN"/>
        </w:rPr>
        <w:t>3</w:t>
      </w:r>
      <w:r w:rsidRPr="00E3646B">
        <w:rPr>
          <w:rFonts w:ascii="Times New Roman" w:eastAsiaTheme="minorEastAsia" w:hAnsi="Times New Roman" w:cs="Times New Roman"/>
          <w:b/>
          <w:color w:val="000000" w:themeColor="text1"/>
          <w:sz w:val="21"/>
          <w:lang w:eastAsia="zh-CN"/>
        </w:rPr>
        <w:t>:</w:t>
      </w:r>
      <w:r w:rsidRPr="00E3646B">
        <w:t xml:space="preserve"> </w:t>
      </w:r>
      <w:r w:rsidRPr="00E3646B">
        <w:rPr>
          <w:rFonts w:ascii="Times New Roman" w:eastAsiaTheme="minorEastAsia" w:hAnsi="Times New Roman" w:cs="Times New Roman"/>
          <w:b/>
          <w:color w:val="000000" w:themeColor="text1"/>
          <w:sz w:val="21"/>
          <w:lang w:eastAsia="zh-CN"/>
        </w:rPr>
        <w:t>Prefer not to consider enhancement to measurement period of L1-RSRP not configured for GBBR.</w:t>
      </w:r>
    </w:p>
    <w:p w14:paraId="4BD10857" w14:textId="7DEBAE27" w:rsidR="000463E5" w:rsidRPr="00B70A84" w:rsidRDefault="000463E5" w:rsidP="000463E5">
      <w:pPr>
        <w:jc w:val="both"/>
        <w:rPr>
          <w:rFonts w:ascii="Times New Roman" w:eastAsiaTheme="minorEastAsia" w:hAnsi="Times New Roman" w:cs="Times New Roman"/>
          <w:b/>
          <w:color w:val="000000" w:themeColor="text1"/>
          <w:sz w:val="21"/>
          <w:lang w:eastAsia="zh-CN"/>
        </w:rPr>
      </w:pPr>
      <w:r w:rsidRPr="00B70A84">
        <w:rPr>
          <w:rFonts w:ascii="Times New Roman" w:eastAsiaTheme="minorEastAsia" w:hAnsi="Times New Roman" w:cs="Times New Roman"/>
          <w:b/>
          <w:color w:val="000000" w:themeColor="text1"/>
          <w:sz w:val="21"/>
          <w:lang w:eastAsia="zh-CN"/>
        </w:rPr>
        <w:t xml:space="preserve">Proposal 4: </w:t>
      </w:r>
      <w:r>
        <w:rPr>
          <w:rFonts w:ascii="Times New Roman" w:eastAsiaTheme="minorEastAsia" w:hAnsi="Times New Roman" w:cs="Times New Roman"/>
          <w:b/>
          <w:color w:val="000000" w:themeColor="text1"/>
          <w:sz w:val="21"/>
          <w:lang w:eastAsia="zh-CN"/>
        </w:rPr>
        <w:t>N</w:t>
      </w:r>
      <w:r w:rsidRPr="008D665E">
        <w:rPr>
          <w:rFonts w:ascii="Times New Roman" w:eastAsiaTheme="minorEastAsia" w:hAnsi="Times New Roman" w:cs="Times New Roman"/>
          <w:b/>
          <w:color w:val="000000" w:themeColor="text1"/>
          <w:sz w:val="21"/>
          <w:lang w:eastAsia="zh-CN"/>
        </w:rPr>
        <w:t>o need to specify additional UE behavior at transitions between single-RX and multi-RX operation modes.</w:t>
      </w:r>
      <w:r w:rsidRPr="00B70A84">
        <w:rPr>
          <w:rFonts w:ascii="Times New Roman" w:eastAsiaTheme="minorEastAsia" w:hAnsi="Times New Roman" w:cs="Times New Roman"/>
          <w:b/>
          <w:color w:val="000000" w:themeColor="text1"/>
          <w:sz w:val="21"/>
          <w:lang w:eastAsia="zh-CN"/>
        </w:rPr>
        <w:t xml:space="preserve"> </w:t>
      </w:r>
    </w:p>
    <w:p w14:paraId="69FA4E29" w14:textId="1F085021" w:rsidR="007D20D2" w:rsidRPr="004776AB" w:rsidRDefault="007D20D2" w:rsidP="00BC4841">
      <w:pPr>
        <w:pStyle w:val="1"/>
        <w:spacing w:beforeLines="50" w:before="120" w:afterLines="50" w:after="120"/>
        <w:jc w:val="both"/>
        <w:rPr>
          <w:rFonts w:ascii="Times New Roman" w:hAnsi="Times New Roman"/>
        </w:rPr>
      </w:pPr>
      <w:r w:rsidRPr="004776AB">
        <w:rPr>
          <w:rFonts w:ascii="Times New Roman" w:hAnsi="Times New Roman"/>
        </w:rPr>
        <w:t>4</w:t>
      </w:r>
      <w:r w:rsidRPr="004776AB">
        <w:rPr>
          <w:rFonts w:ascii="Times New Roman" w:hAnsi="Times New Roman"/>
        </w:rPr>
        <w:tab/>
        <w:t>Reference</w:t>
      </w:r>
    </w:p>
    <w:p w14:paraId="3BF54C8A" w14:textId="353303AD" w:rsidR="003E0B28" w:rsidRPr="004776AB" w:rsidRDefault="00D16724" w:rsidP="000463E5">
      <w:pPr>
        <w:spacing w:beforeLines="50" w:before="120" w:afterLines="50" w:after="120" w:line="240" w:lineRule="auto"/>
        <w:ind w:left="200" w:hangingChars="100" w:hanging="200"/>
        <w:jc w:val="both"/>
        <w:rPr>
          <w:rFonts w:ascii="Times New Roman" w:eastAsiaTheme="minorEastAsia" w:hAnsi="Times New Roman" w:cs="Times New Roman"/>
          <w:lang w:eastAsia="zh-CN"/>
        </w:rPr>
      </w:pPr>
      <w:r w:rsidRPr="004776AB">
        <w:rPr>
          <w:rFonts w:ascii="Times New Roman" w:eastAsiaTheme="minorEastAsia" w:hAnsi="Times New Roman" w:cs="Times New Roman"/>
          <w:lang w:eastAsia="zh-CN"/>
        </w:rPr>
        <w:t xml:space="preserve">[1] </w:t>
      </w:r>
      <w:r w:rsidR="000463E5" w:rsidRPr="000463E5">
        <w:rPr>
          <w:rFonts w:ascii="Times New Roman" w:eastAsiaTheme="minorEastAsia" w:hAnsi="Times New Roman" w:cs="Times New Roman"/>
          <w:lang w:eastAsia="zh-CN"/>
        </w:rPr>
        <w:t>R4-2314283</w:t>
      </w:r>
      <w:r w:rsidRPr="004776AB">
        <w:rPr>
          <w:rFonts w:ascii="Times New Roman" w:eastAsiaTheme="minorEastAsia" w:hAnsi="Times New Roman" w:cs="Times New Roman"/>
          <w:lang w:eastAsia="zh-CN"/>
        </w:rPr>
        <w:t>,</w:t>
      </w:r>
      <w:r w:rsidR="000463E5" w:rsidRPr="000463E5">
        <w:rPr>
          <w:rFonts w:ascii="Times New Roman" w:eastAsiaTheme="minorEastAsia" w:hAnsi="Times New Roman" w:cs="Times New Roman"/>
          <w:lang w:eastAsia="zh-CN"/>
        </w:rPr>
        <w:t xml:space="preserve"> WF on FR2 multi-RX operation RRM requirements (part 2)</w:t>
      </w:r>
      <w:r w:rsidR="00665DE6" w:rsidRPr="004776AB">
        <w:rPr>
          <w:rFonts w:ascii="Times New Roman" w:eastAsiaTheme="minorEastAsia" w:hAnsi="Times New Roman" w:cs="Times New Roman"/>
          <w:lang w:eastAsia="zh-CN"/>
        </w:rPr>
        <w:t>,</w:t>
      </w:r>
      <w:r w:rsidRPr="004776AB">
        <w:rPr>
          <w:rFonts w:ascii="Times New Roman" w:eastAsiaTheme="minorEastAsia" w:hAnsi="Times New Roman" w:cs="Times New Roman"/>
          <w:lang w:eastAsia="zh-CN"/>
        </w:rPr>
        <w:t xml:space="preserve"> </w:t>
      </w:r>
      <w:r w:rsidR="000463E5" w:rsidRPr="000463E5">
        <w:rPr>
          <w:rFonts w:ascii="Times New Roman" w:eastAsiaTheme="minorEastAsia" w:hAnsi="Times New Roman" w:cs="Times New Roman"/>
          <w:lang w:eastAsia="zh-CN"/>
        </w:rPr>
        <w:t>Ericsson</w:t>
      </w:r>
    </w:p>
    <w:sectPr w:rsidR="003E0B28" w:rsidRPr="004776AB" w:rsidSect="00973137">
      <w:headerReference w:type="even" r:id="rId12"/>
      <w:footerReference w:type="default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C0EBB6" w14:textId="77777777" w:rsidR="00FB34CC" w:rsidRDefault="00FB34CC" w:rsidP="00973137">
      <w:pPr>
        <w:spacing w:after="0" w:line="240" w:lineRule="auto"/>
      </w:pPr>
      <w:r>
        <w:separator/>
      </w:r>
    </w:p>
  </w:endnote>
  <w:endnote w:type="continuationSeparator" w:id="0">
    <w:p w14:paraId="3836593B" w14:textId="77777777" w:rsidR="00FB34CC" w:rsidRDefault="00FB34CC" w:rsidP="00973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087AC" w14:textId="63C21C1B" w:rsidR="00B662C7" w:rsidRDefault="00B662C7">
    <w:pPr>
      <w:pStyle w:val="af2"/>
      <w:tabs>
        <w:tab w:val="center" w:pos="4820"/>
        <w:tab w:val="right" w:pos="9639"/>
      </w:tabs>
      <w:jc w:val="left"/>
    </w:pPr>
    <w:r>
      <w:tab/>
    </w:r>
    <w:r>
      <w:rPr>
        <w:rStyle w:val="afe"/>
      </w:rPr>
      <w:fldChar w:fldCharType="begin"/>
    </w:r>
    <w:r>
      <w:rPr>
        <w:rStyle w:val="afe"/>
      </w:rPr>
      <w:instrText xml:space="preserve"> PAGE </w:instrText>
    </w:r>
    <w:r>
      <w:rPr>
        <w:rStyle w:val="afe"/>
      </w:rPr>
      <w:fldChar w:fldCharType="separate"/>
    </w:r>
    <w:r>
      <w:rPr>
        <w:rStyle w:val="afe"/>
        <w:noProof/>
      </w:rPr>
      <w:t>15</w:t>
    </w:r>
    <w:r>
      <w:rPr>
        <w:rStyle w:val="afe"/>
      </w:rPr>
      <w:fldChar w:fldCharType="end"/>
    </w:r>
    <w:r>
      <w:rPr>
        <w:rStyle w:val="afe"/>
      </w:rPr>
      <w:t>/</w:t>
    </w:r>
    <w:r>
      <w:rPr>
        <w:rStyle w:val="afe"/>
      </w:rPr>
      <w:fldChar w:fldCharType="begin"/>
    </w:r>
    <w:r>
      <w:rPr>
        <w:rStyle w:val="afe"/>
      </w:rPr>
      <w:instrText xml:space="preserve"> NUMPAGES </w:instrText>
    </w:r>
    <w:r>
      <w:rPr>
        <w:rStyle w:val="afe"/>
      </w:rPr>
      <w:fldChar w:fldCharType="separate"/>
    </w:r>
    <w:r>
      <w:rPr>
        <w:rStyle w:val="afe"/>
        <w:noProof/>
      </w:rPr>
      <w:t>17</w:t>
    </w:r>
    <w:r>
      <w:rPr>
        <w:rStyle w:val="afe"/>
      </w:rPr>
      <w:fldChar w:fldCharType="end"/>
    </w:r>
    <w:r>
      <w:rPr>
        <w:rStyle w:val="af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DA1FFA" w14:textId="77777777" w:rsidR="00FB34CC" w:rsidRDefault="00FB34CC" w:rsidP="00973137">
      <w:pPr>
        <w:spacing w:after="0" w:line="240" w:lineRule="auto"/>
      </w:pPr>
      <w:r>
        <w:separator/>
      </w:r>
    </w:p>
  </w:footnote>
  <w:footnote w:type="continuationSeparator" w:id="0">
    <w:p w14:paraId="75F018EE" w14:textId="77777777" w:rsidR="00FB34CC" w:rsidRDefault="00FB34CC" w:rsidP="00973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B575E" w14:textId="77777777" w:rsidR="00B662C7" w:rsidRDefault="00B662C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2354C8B"/>
    <w:multiLevelType w:val="hybridMultilevel"/>
    <w:tmpl w:val="5F3E262C"/>
    <w:lvl w:ilvl="0" w:tplc="B79C56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528E4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A0D8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D867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C66D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A203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E6CA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C5B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8012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F067BDF"/>
    <w:multiLevelType w:val="multilevel"/>
    <w:tmpl w:val="0F067B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47706"/>
    <w:multiLevelType w:val="multilevel"/>
    <w:tmpl w:val="0F847706"/>
    <w:lvl w:ilvl="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A776E05"/>
    <w:multiLevelType w:val="multilevel"/>
    <w:tmpl w:val="1A776E05"/>
    <w:lvl w:ilvl="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multilevel"/>
    <w:tmpl w:val="20396CDA"/>
    <w:lvl w:ilvl="0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0A62863"/>
    <w:multiLevelType w:val="hybridMultilevel"/>
    <w:tmpl w:val="4D8EA17C"/>
    <w:lvl w:ilvl="0" w:tplc="EA28BC08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multilevel"/>
    <w:tmpl w:val="275A7442"/>
    <w:lvl w:ilvl="0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87843D8"/>
    <w:multiLevelType w:val="hybridMultilevel"/>
    <w:tmpl w:val="12523304"/>
    <w:lvl w:ilvl="0" w:tplc="5AAC12E2">
      <w:start w:val="302"/>
      <w:numFmt w:val="bullet"/>
      <w:lvlText w:val="-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C9922B5"/>
    <w:multiLevelType w:val="multilevel"/>
    <w:tmpl w:val="2C9922B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multilevel"/>
    <w:tmpl w:val="33EA44FF"/>
    <w:lvl w:ilvl="0">
      <w:start w:val="1"/>
      <w:numFmt w:val="decimal"/>
      <w:pStyle w:val="a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91B7B47"/>
    <w:multiLevelType w:val="hybridMultilevel"/>
    <w:tmpl w:val="621C47FA"/>
    <w:lvl w:ilvl="0" w:tplc="BD6EDF70">
      <w:start w:val="1"/>
      <w:numFmt w:val="decimal"/>
      <w:pStyle w:val="20"/>
      <w:lvlText w:val="2.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3BF855FF"/>
    <w:multiLevelType w:val="hybridMultilevel"/>
    <w:tmpl w:val="9D3ECD2E"/>
    <w:lvl w:ilvl="0" w:tplc="EA28BC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17B84C0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3F54F05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4A7AB19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206F5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13E0BD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C74C5D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2BD2A5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A470D9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6" w15:restartNumberingAfterBreak="0">
    <w:nsid w:val="3F6A13EC"/>
    <w:multiLevelType w:val="hybridMultilevel"/>
    <w:tmpl w:val="7AC8AA4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26E2D24"/>
    <w:multiLevelType w:val="hybridMultilevel"/>
    <w:tmpl w:val="D3E6CE8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050155"/>
    <w:multiLevelType w:val="hybridMultilevel"/>
    <w:tmpl w:val="6C9042FE"/>
    <w:lvl w:ilvl="0" w:tplc="5AAC12E2">
      <w:start w:val="302"/>
      <w:numFmt w:val="bullet"/>
      <w:lvlText w:val="-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84746E"/>
    <w:multiLevelType w:val="multilevel"/>
    <w:tmpl w:val="E7C2B072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487B53"/>
    <w:multiLevelType w:val="multilevel"/>
    <w:tmpl w:val="6152208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5" w15:restartNumberingAfterBreak="0">
    <w:nsid w:val="5BDE1D10"/>
    <w:multiLevelType w:val="multilevel"/>
    <w:tmpl w:val="5BDE1D10"/>
    <w:lvl w:ilvl="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D8631FD"/>
    <w:multiLevelType w:val="hybridMultilevel"/>
    <w:tmpl w:val="04D6EF1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E4C234E"/>
    <w:multiLevelType w:val="multilevel"/>
    <w:tmpl w:val="6E4C234E"/>
    <w:lvl w:ilvl="0">
      <w:start w:val="1"/>
      <w:numFmt w:val="lowerLetter"/>
      <w:pStyle w:val="21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2C71936"/>
    <w:multiLevelType w:val="multilevel"/>
    <w:tmpl w:val="72C71936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left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4FF1CEA"/>
    <w:multiLevelType w:val="multilevel"/>
    <w:tmpl w:val="74FF1CEA"/>
    <w:lvl w:ilvl="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795F00B8"/>
    <w:multiLevelType w:val="hybridMultilevel"/>
    <w:tmpl w:val="1C401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1"/>
  </w:num>
  <w:num w:numId="3">
    <w:abstractNumId w:val="3"/>
  </w:num>
  <w:num w:numId="4">
    <w:abstractNumId w:val="8"/>
  </w:num>
  <w:num w:numId="5">
    <w:abstractNumId w:val="5"/>
  </w:num>
  <w:num w:numId="6">
    <w:abstractNumId w:val="25"/>
  </w:num>
  <w:num w:numId="7">
    <w:abstractNumId w:val="0"/>
  </w:num>
  <w:num w:numId="8">
    <w:abstractNumId w:val="30"/>
  </w:num>
  <w:num w:numId="9">
    <w:abstractNumId w:val="20"/>
  </w:num>
  <w:num w:numId="10">
    <w:abstractNumId w:val="14"/>
  </w:num>
  <w:num w:numId="11">
    <w:abstractNumId w:val="21"/>
  </w:num>
  <w:num w:numId="12">
    <w:abstractNumId w:val="22"/>
  </w:num>
  <w:num w:numId="13">
    <w:abstractNumId w:val="4"/>
  </w:num>
  <w:num w:numId="14">
    <w:abstractNumId w:val="2"/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</w:num>
  <w:num w:numId="17">
    <w:abstractNumId w:val="26"/>
  </w:num>
  <w:num w:numId="18">
    <w:abstractNumId w:val="19"/>
  </w:num>
  <w:num w:numId="19">
    <w:abstractNumId w:val="15"/>
  </w:num>
  <w:num w:numId="20">
    <w:abstractNumId w:val="6"/>
  </w:num>
  <w:num w:numId="21">
    <w:abstractNumId w:val="1"/>
  </w:num>
  <w:num w:numId="22">
    <w:abstractNumId w:val="24"/>
  </w:num>
  <w:num w:numId="23">
    <w:abstractNumId w:val="10"/>
  </w:num>
  <w:num w:numId="24">
    <w:abstractNumId w:val="12"/>
  </w:num>
  <w:num w:numId="25">
    <w:abstractNumId w:val="12"/>
  </w:num>
  <w:num w:numId="26">
    <w:abstractNumId w:val="12"/>
  </w:num>
  <w:num w:numId="27">
    <w:abstractNumId w:val="12"/>
  </w:num>
  <w:num w:numId="28">
    <w:abstractNumId w:val="29"/>
  </w:num>
  <w:num w:numId="2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4"/>
  </w:num>
  <w:num w:numId="31">
    <w:abstractNumId w:val="12"/>
  </w:num>
  <w:num w:numId="32">
    <w:abstractNumId w:val="12"/>
  </w:num>
  <w:num w:numId="33">
    <w:abstractNumId w:val="13"/>
  </w:num>
  <w:num w:numId="34">
    <w:abstractNumId w:val="16"/>
  </w:num>
  <w:num w:numId="35">
    <w:abstractNumId w:val="18"/>
  </w:num>
  <w:num w:numId="36">
    <w:abstractNumId w:val="9"/>
  </w:num>
  <w:num w:numId="37">
    <w:abstractNumId w:val="7"/>
  </w:num>
  <w:num w:numId="38">
    <w:abstractNumId w:val="27"/>
  </w:num>
  <w:num w:numId="39">
    <w:abstractNumId w:val="31"/>
  </w:num>
  <w:num w:numId="4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1D6"/>
    <w:rsid w:val="00002A37"/>
    <w:rsid w:val="0000564C"/>
    <w:rsid w:val="00006446"/>
    <w:rsid w:val="00006896"/>
    <w:rsid w:val="00007CDC"/>
    <w:rsid w:val="00011B28"/>
    <w:rsid w:val="00012A02"/>
    <w:rsid w:val="00013DC0"/>
    <w:rsid w:val="00014C87"/>
    <w:rsid w:val="0001545E"/>
    <w:rsid w:val="0001562B"/>
    <w:rsid w:val="00015D15"/>
    <w:rsid w:val="000174E8"/>
    <w:rsid w:val="00020E35"/>
    <w:rsid w:val="0002511F"/>
    <w:rsid w:val="00025264"/>
    <w:rsid w:val="0002564D"/>
    <w:rsid w:val="00025ECA"/>
    <w:rsid w:val="00027C0E"/>
    <w:rsid w:val="000314EE"/>
    <w:rsid w:val="000325B8"/>
    <w:rsid w:val="00034C15"/>
    <w:rsid w:val="00036874"/>
    <w:rsid w:val="00036ABA"/>
    <w:rsid w:val="00036BA1"/>
    <w:rsid w:val="00036D55"/>
    <w:rsid w:val="00036DE7"/>
    <w:rsid w:val="0004185F"/>
    <w:rsid w:val="000422E2"/>
    <w:rsid w:val="00042F22"/>
    <w:rsid w:val="00043798"/>
    <w:rsid w:val="000444EF"/>
    <w:rsid w:val="000463E5"/>
    <w:rsid w:val="0004784D"/>
    <w:rsid w:val="00047928"/>
    <w:rsid w:val="00052A07"/>
    <w:rsid w:val="000534E3"/>
    <w:rsid w:val="000542B2"/>
    <w:rsid w:val="00055BF8"/>
    <w:rsid w:val="0005606A"/>
    <w:rsid w:val="00057117"/>
    <w:rsid w:val="00057F3A"/>
    <w:rsid w:val="000616E7"/>
    <w:rsid w:val="00062024"/>
    <w:rsid w:val="000637AB"/>
    <w:rsid w:val="000637B8"/>
    <w:rsid w:val="0006487E"/>
    <w:rsid w:val="0006533F"/>
    <w:rsid w:val="00065E1A"/>
    <w:rsid w:val="00070721"/>
    <w:rsid w:val="00071415"/>
    <w:rsid w:val="00072A01"/>
    <w:rsid w:val="00073896"/>
    <w:rsid w:val="0007405A"/>
    <w:rsid w:val="000774BA"/>
    <w:rsid w:val="0007755B"/>
    <w:rsid w:val="00077C4E"/>
    <w:rsid w:val="00077E5F"/>
    <w:rsid w:val="0008036A"/>
    <w:rsid w:val="00081AE6"/>
    <w:rsid w:val="000826F4"/>
    <w:rsid w:val="0008458F"/>
    <w:rsid w:val="0008497E"/>
    <w:rsid w:val="000855EB"/>
    <w:rsid w:val="00085B52"/>
    <w:rsid w:val="00086574"/>
    <w:rsid w:val="000866F2"/>
    <w:rsid w:val="00086CE8"/>
    <w:rsid w:val="0008771E"/>
    <w:rsid w:val="0009009F"/>
    <w:rsid w:val="00091557"/>
    <w:rsid w:val="000924C1"/>
    <w:rsid w:val="000924F0"/>
    <w:rsid w:val="00092A1E"/>
    <w:rsid w:val="00093474"/>
    <w:rsid w:val="00094A74"/>
    <w:rsid w:val="0009510F"/>
    <w:rsid w:val="00095849"/>
    <w:rsid w:val="00096896"/>
    <w:rsid w:val="00097F53"/>
    <w:rsid w:val="000A05C1"/>
    <w:rsid w:val="000A1B7B"/>
    <w:rsid w:val="000A1B90"/>
    <w:rsid w:val="000A56F2"/>
    <w:rsid w:val="000A5DA1"/>
    <w:rsid w:val="000A77D5"/>
    <w:rsid w:val="000B0FF3"/>
    <w:rsid w:val="000B1469"/>
    <w:rsid w:val="000B2719"/>
    <w:rsid w:val="000B3A8F"/>
    <w:rsid w:val="000B4AB9"/>
    <w:rsid w:val="000B58C3"/>
    <w:rsid w:val="000B614C"/>
    <w:rsid w:val="000B61E9"/>
    <w:rsid w:val="000B62E1"/>
    <w:rsid w:val="000B63CD"/>
    <w:rsid w:val="000B66A3"/>
    <w:rsid w:val="000C1185"/>
    <w:rsid w:val="000C165A"/>
    <w:rsid w:val="000C2E19"/>
    <w:rsid w:val="000C3C72"/>
    <w:rsid w:val="000D09D3"/>
    <w:rsid w:val="000D0D07"/>
    <w:rsid w:val="000D1E80"/>
    <w:rsid w:val="000D4797"/>
    <w:rsid w:val="000D7B19"/>
    <w:rsid w:val="000E0527"/>
    <w:rsid w:val="000E1E92"/>
    <w:rsid w:val="000F06D6"/>
    <w:rsid w:val="000F0EB1"/>
    <w:rsid w:val="000F1106"/>
    <w:rsid w:val="000F1D7E"/>
    <w:rsid w:val="000F2C72"/>
    <w:rsid w:val="000F3349"/>
    <w:rsid w:val="000F3BE9"/>
    <w:rsid w:val="000F3E3B"/>
    <w:rsid w:val="000F3F6C"/>
    <w:rsid w:val="000F4ACC"/>
    <w:rsid w:val="000F6DF3"/>
    <w:rsid w:val="001005FF"/>
    <w:rsid w:val="00104973"/>
    <w:rsid w:val="001052F0"/>
    <w:rsid w:val="001062FB"/>
    <w:rsid w:val="001063E6"/>
    <w:rsid w:val="001111FE"/>
    <w:rsid w:val="001137A3"/>
    <w:rsid w:val="00113CF4"/>
    <w:rsid w:val="001153EA"/>
    <w:rsid w:val="00115643"/>
    <w:rsid w:val="00116765"/>
    <w:rsid w:val="0011719E"/>
    <w:rsid w:val="001219F5"/>
    <w:rsid w:val="00121A20"/>
    <w:rsid w:val="0012377F"/>
    <w:rsid w:val="00124036"/>
    <w:rsid w:val="00124314"/>
    <w:rsid w:val="001247B9"/>
    <w:rsid w:val="00126B4A"/>
    <w:rsid w:val="001301BA"/>
    <w:rsid w:val="00132FD0"/>
    <w:rsid w:val="00133E2E"/>
    <w:rsid w:val="001344C0"/>
    <w:rsid w:val="001346FA"/>
    <w:rsid w:val="001351E3"/>
    <w:rsid w:val="00135252"/>
    <w:rsid w:val="00135CDA"/>
    <w:rsid w:val="00136401"/>
    <w:rsid w:val="00137AB5"/>
    <w:rsid w:val="00137F0B"/>
    <w:rsid w:val="00140191"/>
    <w:rsid w:val="00140AC1"/>
    <w:rsid w:val="00147569"/>
    <w:rsid w:val="00151CCC"/>
    <w:rsid w:val="00151E23"/>
    <w:rsid w:val="001526E0"/>
    <w:rsid w:val="001551B5"/>
    <w:rsid w:val="001559B8"/>
    <w:rsid w:val="00156AF7"/>
    <w:rsid w:val="00161117"/>
    <w:rsid w:val="001613C6"/>
    <w:rsid w:val="001659C1"/>
    <w:rsid w:val="0017094C"/>
    <w:rsid w:val="00170CBF"/>
    <w:rsid w:val="001716FB"/>
    <w:rsid w:val="00171CFC"/>
    <w:rsid w:val="001724C9"/>
    <w:rsid w:val="00173A8E"/>
    <w:rsid w:val="0017502C"/>
    <w:rsid w:val="00176E14"/>
    <w:rsid w:val="0017774C"/>
    <w:rsid w:val="0018143F"/>
    <w:rsid w:val="00181FF8"/>
    <w:rsid w:val="0018604C"/>
    <w:rsid w:val="0018640B"/>
    <w:rsid w:val="001864CE"/>
    <w:rsid w:val="00186502"/>
    <w:rsid w:val="00190AC1"/>
    <w:rsid w:val="001922AF"/>
    <w:rsid w:val="001924F1"/>
    <w:rsid w:val="00192796"/>
    <w:rsid w:val="0019341A"/>
    <w:rsid w:val="00197DF9"/>
    <w:rsid w:val="001A1987"/>
    <w:rsid w:val="001A2564"/>
    <w:rsid w:val="001A2A85"/>
    <w:rsid w:val="001A6173"/>
    <w:rsid w:val="001A63C3"/>
    <w:rsid w:val="001A6524"/>
    <w:rsid w:val="001A6CBA"/>
    <w:rsid w:val="001A73DC"/>
    <w:rsid w:val="001A7A66"/>
    <w:rsid w:val="001B0D97"/>
    <w:rsid w:val="001B1AFD"/>
    <w:rsid w:val="001B5A5D"/>
    <w:rsid w:val="001B5EE1"/>
    <w:rsid w:val="001B6FE0"/>
    <w:rsid w:val="001C07BE"/>
    <w:rsid w:val="001C12D7"/>
    <w:rsid w:val="001C1CE5"/>
    <w:rsid w:val="001C2D6F"/>
    <w:rsid w:val="001C3D2A"/>
    <w:rsid w:val="001C57DF"/>
    <w:rsid w:val="001C6A0A"/>
    <w:rsid w:val="001C6E2E"/>
    <w:rsid w:val="001D083E"/>
    <w:rsid w:val="001D1104"/>
    <w:rsid w:val="001D3361"/>
    <w:rsid w:val="001D4D23"/>
    <w:rsid w:val="001D51BA"/>
    <w:rsid w:val="001D53E7"/>
    <w:rsid w:val="001D6342"/>
    <w:rsid w:val="001D6839"/>
    <w:rsid w:val="001D6D53"/>
    <w:rsid w:val="001E5749"/>
    <w:rsid w:val="001E58E2"/>
    <w:rsid w:val="001E6DF7"/>
    <w:rsid w:val="001E77D8"/>
    <w:rsid w:val="001E787B"/>
    <w:rsid w:val="001E7AED"/>
    <w:rsid w:val="001F15AF"/>
    <w:rsid w:val="001F27C7"/>
    <w:rsid w:val="001F3916"/>
    <w:rsid w:val="001F3EBE"/>
    <w:rsid w:val="001F47ED"/>
    <w:rsid w:val="001F54C5"/>
    <w:rsid w:val="001F5ADD"/>
    <w:rsid w:val="001F5B16"/>
    <w:rsid w:val="001F662C"/>
    <w:rsid w:val="001F7074"/>
    <w:rsid w:val="00200490"/>
    <w:rsid w:val="00200BD3"/>
    <w:rsid w:val="00201102"/>
    <w:rsid w:val="00201F3A"/>
    <w:rsid w:val="00203F96"/>
    <w:rsid w:val="002069B2"/>
    <w:rsid w:val="00207FA3"/>
    <w:rsid w:val="002100F8"/>
    <w:rsid w:val="00214C27"/>
    <w:rsid w:val="00214DA8"/>
    <w:rsid w:val="00215423"/>
    <w:rsid w:val="002158FA"/>
    <w:rsid w:val="00220600"/>
    <w:rsid w:val="002224D2"/>
    <w:rsid w:val="002224DB"/>
    <w:rsid w:val="002237F9"/>
    <w:rsid w:val="00223FCB"/>
    <w:rsid w:val="002252B8"/>
    <w:rsid w:val="002252C3"/>
    <w:rsid w:val="00225C54"/>
    <w:rsid w:val="00227061"/>
    <w:rsid w:val="00230765"/>
    <w:rsid w:val="00230D18"/>
    <w:rsid w:val="002319E4"/>
    <w:rsid w:val="00231C2A"/>
    <w:rsid w:val="0023235F"/>
    <w:rsid w:val="002323F1"/>
    <w:rsid w:val="00232E88"/>
    <w:rsid w:val="002330B0"/>
    <w:rsid w:val="00235632"/>
    <w:rsid w:val="00235872"/>
    <w:rsid w:val="00241559"/>
    <w:rsid w:val="002418D1"/>
    <w:rsid w:val="002435B3"/>
    <w:rsid w:val="002458EB"/>
    <w:rsid w:val="00246DAA"/>
    <w:rsid w:val="00247F33"/>
    <w:rsid w:val="002500C8"/>
    <w:rsid w:val="00255738"/>
    <w:rsid w:val="00257543"/>
    <w:rsid w:val="0026072B"/>
    <w:rsid w:val="002617E7"/>
    <w:rsid w:val="0026298B"/>
    <w:rsid w:val="00264228"/>
    <w:rsid w:val="00264334"/>
    <w:rsid w:val="0026473E"/>
    <w:rsid w:val="002652AD"/>
    <w:rsid w:val="00265513"/>
    <w:rsid w:val="00266214"/>
    <w:rsid w:val="002668CB"/>
    <w:rsid w:val="00267C83"/>
    <w:rsid w:val="0027144F"/>
    <w:rsid w:val="00271813"/>
    <w:rsid w:val="00271F3A"/>
    <w:rsid w:val="00273278"/>
    <w:rsid w:val="00273630"/>
    <w:rsid w:val="002737F4"/>
    <w:rsid w:val="002805F5"/>
    <w:rsid w:val="00280751"/>
    <w:rsid w:val="00280AC8"/>
    <w:rsid w:val="0028280A"/>
    <w:rsid w:val="00286908"/>
    <w:rsid w:val="00286ACD"/>
    <w:rsid w:val="00286BDE"/>
    <w:rsid w:val="00287838"/>
    <w:rsid w:val="00287BF2"/>
    <w:rsid w:val="002907B5"/>
    <w:rsid w:val="00292EB7"/>
    <w:rsid w:val="00293860"/>
    <w:rsid w:val="00294A71"/>
    <w:rsid w:val="00296227"/>
    <w:rsid w:val="00296F44"/>
    <w:rsid w:val="0029777D"/>
    <w:rsid w:val="002979C5"/>
    <w:rsid w:val="002A055E"/>
    <w:rsid w:val="002A1626"/>
    <w:rsid w:val="002A1D4E"/>
    <w:rsid w:val="002A23A7"/>
    <w:rsid w:val="002A2869"/>
    <w:rsid w:val="002A5CD0"/>
    <w:rsid w:val="002A73B6"/>
    <w:rsid w:val="002B06A6"/>
    <w:rsid w:val="002B24D6"/>
    <w:rsid w:val="002B24DE"/>
    <w:rsid w:val="002B3021"/>
    <w:rsid w:val="002B54AD"/>
    <w:rsid w:val="002B57F1"/>
    <w:rsid w:val="002B654E"/>
    <w:rsid w:val="002B742D"/>
    <w:rsid w:val="002C2F52"/>
    <w:rsid w:val="002C3D5F"/>
    <w:rsid w:val="002C4090"/>
    <w:rsid w:val="002C41E6"/>
    <w:rsid w:val="002D071A"/>
    <w:rsid w:val="002D34B2"/>
    <w:rsid w:val="002D3FC9"/>
    <w:rsid w:val="002D48B0"/>
    <w:rsid w:val="002D5B37"/>
    <w:rsid w:val="002D5C98"/>
    <w:rsid w:val="002D7637"/>
    <w:rsid w:val="002E17F2"/>
    <w:rsid w:val="002E31E3"/>
    <w:rsid w:val="002E392C"/>
    <w:rsid w:val="002E5383"/>
    <w:rsid w:val="002E5761"/>
    <w:rsid w:val="002E7850"/>
    <w:rsid w:val="002E7CAE"/>
    <w:rsid w:val="002F13E4"/>
    <w:rsid w:val="002F2771"/>
    <w:rsid w:val="002F37A9"/>
    <w:rsid w:val="002F5E69"/>
    <w:rsid w:val="003009AB"/>
    <w:rsid w:val="00301CE6"/>
    <w:rsid w:val="00302564"/>
    <w:rsid w:val="0030256B"/>
    <w:rsid w:val="00304E30"/>
    <w:rsid w:val="0030501F"/>
    <w:rsid w:val="00307BA1"/>
    <w:rsid w:val="00311702"/>
    <w:rsid w:val="00311E82"/>
    <w:rsid w:val="00313FD6"/>
    <w:rsid w:val="003143BD"/>
    <w:rsid w:val="00315363"/>
    <w:rsid w:val="00320383"/>
    <w:rsid w:val="003203ED"/>
    <w:rsid w:val="00322C9F"/>
    <w:rsid w:val="00323ADA"/>
    <w:rsid w:val="00324D23"/>
    <w:rsid w:val="00324E82"/>
    <w:rsid w:val="003255A9"/>
    <w:rsid w:val="00325AD2"/>
    <w:rsid w:val="00327878"/>
    <w:rsid w:val="00330785"/>
    <w:rsid w:val="0033117C"/>
    <w:rsid w:val="00331325"/>
    <w:rsid w:val="00331751"/>
    <w:rsid w:val="0033267E"/>
    <w:rsid w:val="00334579"/>
    <w:rsid w:val="00335858"/>
    <w:rsid w:val="003361F1"/>
    <w:rsid w:val="00336BDA"/>
    <w:rsid w:val="003372DB"/>
    <w:rsid w:val="00337A09"/>
    <w:rsid w:val="00342BD7"/>
    <w:rsid w:val="0034517D"/>
    <w:rsid w:val="00346DB5"/>
    <w:rsid w:val="003477B1"/>
    <w:rsid w:val="003533A2"/>
    <w:rsid w:val="00357380"/>
    <w:rsid w:val="00357B58"/>
    <w:rsid w:val="003602D9"/>
    <w:rsid w:val="003604CE"/>
    <w:rsid w:val="00360FDF"/>
    <w:rsid w:val="00361E49"/>
    <w:rsid w:val="00363800"/>
    <w:rsid w:val="00365F74"/>
    <w:rsid w:val="00366442"/>
    <w:rsid w:val="00370E47"/>
    <w:rsid w:val="003742AC"/>
    <w:rsid w:val="00374C0A"/>
    <w:rsid w:val="00375BFA"/>
    <w:rsid w:val="00376D54"/>
    <w:rsid w:val="00377CE1"/>
    <w:rsid w:val="0038389C"/>
    <w:rsid w:val="00384F89"/>
    <w:rsid w:val="00385BF0"/>
    <w:rsid w:val="00386026"/>
    <w:rsid w:val="003870F3"/>
    <w:rsid w:val="00387EBF"/>
    <w:rsid w:val="00392C6A"/>
    <w:rsid w:val="003939FF"/>
    <w:rsid w:val="00393D2F"/>
    <w:rsid w:val="00395CD3"/>
    <w:rsid w:val="00395E15"/>
    <w:rsid w:val="00397775"/>
    <w:rsid w:val="003A0301"/>
    <w:rsid w:val="003A2223"/>
    <w:rsid w:val="003A2A0F"/>
    <w:rsid w:val="003A45A1"/>
    <w:rsid w:val="003A5B0A"/>
    <w:rsid w:val="003A611A"/>
    <w:rsid w:val="003A6BAC"/>
    <w:rsid w:val="003A70A4"/>
    <w:rsid w:val="003A7EF3"/>
    <w:rsid w:val="003B159C"/>
    <w:rsid w:val="003B31CD"/>
    <w:rsid w:val="003B3259"/>
    <w:rsid w:val="003B3272"/>
    <w:rsid w:val="003B369F"/>
    <w:rsid w:val="003B36A3"/>
    <w:rsid w:val="003B5881"/>
    <w:rsid w:val="003B64BB"/>
    <w:rsid w:val="003B730D"/>
    <w:rsid w:val="003B7FE5"/>
    <w:rsid w:val="003C11C8"/>
    <w:rsid w:val="003C2702"/>
    <w:rsid w:val="003C3BB6"/>
    <w:rsid w:val="003C3FE1"/>
    <w:rsid w:val="003C5179"/>
    <w:rsid w:val="003C7806"/>
    <w:rsid w:val="003D089B"/>
    <w:rsid w:val="003D109F"/>
    <w:rsid w:val="003D1659"/>
    <w:rsid w:val="003D2478"/>
    <w:rsid w:val="003D3C45"/>
    <w:rsid w:val="003D4D50"/>
    <w:rsid w:val="003D5B1F"/>
    <w:rsid w:val="003E0B28"/>
    <w:rsid w:val="003E125B"/>
    <w:rsid w:val="003E15FA"/>
    <w:rsid w:val="003E198B"/>
    <w:rsid w:val="003E2781"/>
    <w:rsid w:val="003E3731"/>
    <w:rsid w:val="003E3E8D"/>
    <w:rsid w:val="003E48AA"/>
    <w:rsid w:val="003E55E4"/>
    <w:rsid w:val="003E74E3"/>
    <w:rsid w:val="003F05C7"/>
    <w:rsid w:val="003F2CD4"/>
    <w:rsid w:val="003F3E5D"/>
    <w:rsid w:val="003F40E2"/>
    <w:rsid w:val="003F6105"/>
    <w:rsid w:val="003F6BBE"/>
    <w:rsid w:val="004000E8"/>
    <w:rsid w:val="00401D5B"/>
    <w:rsid w:val="00402E2B"/>
    <w:rsid w:val="00403784"/>
    <w:rsid w:val="0040512B"/>
    <w:rsid w:val="00405489"/>
    <w:rsid w:val="00405CA5"/>
    <w:rsid w:val="00407AF2"/>
    <w:rsid w:val="00407CD3"/>
    <w:rsid w:val="00410134"/>
    <w:rsid w:val="004105C9"/>
    <w:rsid w:val="00410B72"/>
    <w:rsid w:val="00410F18"/>
    <w:rsid w:val="0041263E"/>
    <w:rsid w:val="00412954"/>
    <w:rsid w:val="004130E2"/>
    <w:rsid w:val="00413AAC"/>
    <w:rsid w:val="00413C55"/>
    <w:rsid w:val="00413E92"/>
    <w:rsid w:val="004142F9"/>
    <w:rsid w:val="0041665F"/>
    <w:rsid w:val="00416FFB"/>
    <w:rsid w:val="00420011"/>
    <w:rsid w:val="00420886"/>
    <w:rsid w:val="00421105"/>
    <w:rsid w:val="00422AA4"/>
    <w:rsid w:val="00423830"/>
    <w:rsid w:val="004242F4"/>
    <w:rsid w:val="00424722"/>
    <w:rsid w:val="004253EB"/>
    <w:rsid w:val="00427248"/>
    <w:rsid w:val="0043056D"/>
    <w:rsid w:val="00431406"/>
    <w:rsid w:val="00435713"/>
    <w:rsid w:val="00437447"/>
    <w:rsid w:val="00441208"/>
    <w:rsid w:val="00441A92"/>
    <w:rsid w:val="004431DC"/>
    <w:rsid w:val="00444F56"/>
    <w:rsid w:val="00445EA5"/>
    <w:rsid w:val="00446488"/>
    <w:rsid w:val="004517AA"/>
    <w:rsid w:val="00452CAC"/>
    <w:rsid w:val="004556B4"/>
    <w:rsid w:val="00457565"/>
    <w:rsid w:val="00457B71"/>
    <w:rsid w:val="0046446A"/>
    <w:rsid w:val="00464689"/>
    <w:rsid w:val="00466439"/>
    <w:rsid w:val="0046685E"/>
    <w:rsid w:val="004669E2"/>
    <w:rsid w:val="00470C31"/>
    <w:rsid w:val="0047189E"/>
    <w:rsid w:val="00471DE0"/>
    <w:rsid w:val="00472149"/>
    <w:rsid w:val="004734D0"/>
    <w:rsid w:val="004748A8"/>
    <w:rsid w:val="0047556B"/>
    <w:rsid w:val="004762AF"/>
    <w:rsid w:val="00476C5B"/>
    <w:rsid w:val="004776AB"/>
    <w:rsid w:val="00477768"/>
    <w:rsid w:val="004777D1"/>
    <w:rsid w:val="004819CD"/>
    <w:rsid w:val="00481BCC"/>
    <w:rsid w:val="004854B7"/>
    <w:rsid w:val="0048563C"/>
    <w:rsid w:val="00487765"/>
    <w:rsid w:val="00492BC5"/>
    <w:rsid w:val="00492D1E"/>
    <w:rsid w:val="00493595"/>
    <w:rsid w:val="004940BE"/>
    <w:rsid w:val="00495609"/>
    <w:rsid w:val="004964F1"/>
    <w:rsid w:val="004A16BC"/>
    <w:rsid w:val="004A26EF"/>
    <w:rsid w:val="004A2B94"/>
    <w:rsid w:val="004A45EF"/>
    <w:rsid w:val="004A4B05"/>
    <w:rsid w:val="004A5ECC"/>
    <w:rsid w:val="004B08A1"/>
    <w:rsid w:val="004B2182"/>
    <w:rsid w:val="004B27D8"/>
    <w:rsid w:val="004B54B0"/>
    <w:rsid w:val="004B6F6A"/>
    <w:rsid w:val="004B7C0C"/>
    <w:rsid w:val="004C09EA"/>
    <w:rsid w:val="004C3898"/>
    <w:rsid w:val="004C4449"/>
    <w:rsid w:val="004C5315"/>
    <w:rsid w:val="004C5E29"/>
    <w:rsid w:val="004D0765"/>
    <w:rsid w:val="004D0E5F"/>
    <w:rsid w:val="004D176B"/>
    <w:rsid w:val="004D36B1"/>
    <w:rsid w:val="004D3C14"/>
    <w:rsid w:val="004D7EBD"/>
    <w:rsid w:val="004E2680"/>
    <w:rsid w:val="004E28F9"/>
    <w:rsid w:val="004E4310"/>
    <w:rsid w:val="004E462E"/>
    <w:rsid w:val="004E56DC"/>
    <w:rsid w:val="004E6981"/>
    <w:rsid w:val="004E759E"/>
    <w:rsid w:val="004E76F4"/>
    <w:rsid w:val="004F0032"/>
    <w:rsid w:val="004F0B4E"/>
    <w:rsid w:val="004F0B6C"/>
    <w:rsid w:val="004F1D6F"/>
    <w:rsid w:val="004F2078"/>
    <w:rsid w:val="004F2401"/>
    <w:rsid w:val="004F3E2F"/>
    <w:rsid w:val="004F4DA3"/>
    <w:rsid w:val="004F7715"/>
    <w:rsid w:val="004F78B3"/>
    <w:rsid w:val="00500B84"/>
    <w:rsid w:val="00500ECE"/>
    <w:rsid w:val="005020C0"/>
    <w:rsid w:val="00502847"/>
    <w:rsid w:val="00504322"/>
    <w:rsid w:val="00506557"/>
    <w:rsid w:val="0050677A"/>
    <w:rsid w:val="00507322"/>
    <w:rsid w:val="005108D8"/>
    <w:rsid w:val="005116F9"/>
    <w:rsid w:val="00511875"/>
    <w:rsid w:val="00512074"/>
    <w:rsid w:val="005129B1"/>
    <w:rsid w:val="005153A7"/>
    <w:rsid w:val="00517899"/>
    <w:rsid w:val="005219CF"/>
    <w:rsid w:val="00522636"/>
    <w:rsid w:val="00522FA0"/>
    <w:rsid w:val="005252EF"/>
    <w:rsid w:val="0052579A"/>
    <w:rsid w:val="00534B59"/>
    <w:rsid w:val="0053579D"/>
    <w:rsid w:val="00535D9C"/>
    <w:rsid w:val="00535F91"/>
    <w:rsid w:val="00536759"/>
    <w:rsid w:val="00537C62"/>
    <w:rsid w:val="00540202"/>
    <w:rsid w:val="0054046B"/>
    <w:rsid w:val="00541232"/>
    <w:rsid w:val="00542EB7"/>
    <w:rsid w:val="0054333D"/>
    <w:rsid w:val="0054399F"/>
    <w:rsid w:val="00545194"/>
    <w:rsid w:val="00546970"/>
    <w:rsid w:val="00546BE2"/>
    <w:rsid w:val="00547609"/>
    <w:rsid w:val="00551CC4"/>
    <w:rsid w:val="005537C9"/>
    <w:rsid w:val="00554E19"/>
    <w:rsid w:val="005564B9"/>
    <w:rsid w:val="0056121F"/>
    <w:rsid w:val="00564756"/>
    <w:rsid w:val="00565BDF"/>
    <w:rsid w:val="0057058C"/>
    <w:rsid w:val="00571466"/>
    <w:rsid w:val="00572505"/>
    <w:rsid w:val="00575592"/>
    <w:rsid w:val="0057607D"/>
    <w:rsid w:val="00581F49"/>
    <w:rsid w:val="00582153"/>
    <w:rsid w:val="00582809"/>
    <w:rsid w:val="00582C26"/>
    <w:rsid w:val="00584F09"/>
    <w:rsid w:val="005875AA"/>
    <w:rsid w:val="0058798C"/>
    <w:rsid w:val="005900FA"/>
    <w:rsid w:val="00590876"/>
    <w:rsid w:val="005935A4"/>
    <w:rsid w:val="005948C2"/>
    <w:rsid w:val="00595C59"/>
    <w:rsid w:val="00595DCA"/>
    <w:rsid w:val="005964B9"/>
    <w:rsid w:val="0059779B"/>
    <w:rsid w:val="005A1138"/>
    <w:rsid w:val="005A114D"/>
    <w:rsid w:val="005A209A"/>
    <w:rsid w:val="005A33C0"/>
    <w:rsid w:val="005A3C64"/>
    <w:rsid w:val="005A4076"/>
    <w:rsid w:val="005A4CEE"/>
    <w:rsid w:val="005A662D"/>
    <w:rsid w:val="005A7B7E"/>
    <w:rsid w:val="005B1395"/>
    <w:rsid w:val="005B1409"/>
    <w:rsid w:val="005B1E3A"/>
    <w:rsid w:val="005B2D57"/>
    <w:rsid w:val="005B35D7"/>
    <w:rsid w:val="005B392A"/>
    <w:rsid w:val="005B3AA3"/>
    <w:rsid w:val="005B4C3E"/>
    <w:rsid w:val="005B64F8"/>
    <w:rsid w:val="005B6F83"/>
    <w:rsid w:val="005C4DEE"/>
    <w:rsid w:val="005C4EFC"/>
    <w:rsid w:val="005C74FB"/>
    <w:rsid w:val="005C7B3A"/>
    <w:rsid w:val="005C7C0B"/>
    <w:rsid w:val="005D0156"/>
    <w:rsid w:val="005D0F2B"/>
    <w:rsid w:val="005D1602"/>
    <w:rsid w:val="005D24B5"/>
    <w:rsid w:val="005D280E"/>
    <w:rsid w:val="005D4F4C"/>
    <w:rsid w:val="005D60A7"/>
    <w:rsid w:val="005D67DA"/>
    <w:rsid w:val="005D7068"/>
    <w:rsid w:val="005E2B45"/>
    <w:rsid w:val="005E385F"/>
    <w:rsid w:val="005E4BB0"/>
    <w:rsid w:val="005E5B81"/>
    <w:rsid w:val="005E5E7F"/>
    <w:rsid w:val="005F034C"/>
    <w:rsid w:val="005F1411"/>
    <w:rsid w:val="005F2228"/>
    <w:rsid w:val="005F2CB1"/>
    <w:rsid w:val="005F3025"/>
    <w:rsid w:val="005F309B"/>
    <w:rsid w:val="005F618C"/>
    <w:rsid w:val="005F70BD"/>
    <w:rsid w:val="00600739"/>
    <w:rsid w:val="00600D8E"/>
    <w:rsid w:val="0060283C"/>
    <w:rsid w:val="00603C0A"/>
    <w:rsid w:val="006040CA"/>
    <w:rsid w:val="00604BFC"/>
    <w:rsid w:val="00604CAE"/>
    <w:rsid w:val="00604F14"/>
    <w:rsid w:val="0060574B"/>
    <w:rsid w:val="00606E6A"/>
    <w:rsid w:val="0061073D"/>
    <w:rsid w:val="00611793"/>
    <w:rsid w:val="00611B83"/>
    <w:rsid w:val="00613257"/>
    <w:rsid w:val="00613FBA"/>
    <w:rsid w:val="006148DB"/>
    <w:rsid w:val="00615587"/>
    <w:rsid w:val="00620A71"/>
    <w:rsid w:val="00620D80"/>
    <w:rsid w:val="006234A6"/>
    <w:rsid w:val="0062355D"/>
    <w:rsid w:val="00623C19"/>
    <w:rsid w:val="00625A35"/>
    <w:rsid w:val="00625E0A"/>
    <w:rsid w:val="006270D7"/>
    <w:rsid w:val="0062798D"/>
    <w:rsid w:val="00630001"/>
    <w:rsid w:val="006311B3"/>
    <w:rsid w:val="006316DB"/>
    <w:rsid w:val="0063284C"/>
    <w:rsid w:val="00632A0E"/>
    <w:rsid w:val="00633BB5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FCA"/>
    <w:rsid w:val="00650AB9"/>
    <w:rsid w:val="00655733"/>
    <w:rsid w:val="00655ACD"/>
    <w:rsid w:val="00656A92"/>
    <w:rsid w:val="00656DDE"/>
    <w:rsid w:val="00656E72"/>
    <w:rsid w:val="00656E81"/>
    <w:rsid w:val="0066011D"/>
    <w:rsid w:val="00660170"/>
    <w:rsid w:val="006607C0"/>
    <w:rsid w:val="006613A6"/>
    <w:rsid w:val="006627A2"/>
    <w:rsid w:val="006634E6"/>
    <w:rsid w:val="006655EE"/>
    <w:rsid w:val="00665DE6"/>
    <w:rsid w:val="0066693D"/>
    <w:rsid w:val="00667EE7"/>
    <w:rsid w:val="00670922"/>
    <w:rsid w:val="00670BE1"/>
    <w:rsid w:val="0067218F"/>
    <w:rsid w:val="006741F2"/>
    <w:rsid w:val="00674CC3"/>
    <w:rsid w:val="0067510A"/>
    <w:rsid w:val="0067553F"/>
    <w:rsid w:val="00675C72"/>
    <w:rsid w:val="00676ED1"/>
    <w:rsid w:val="006771F9"/>
    <w:rsid w:val="006776D7"/>
    <w:rsid w:val="00681003"/>
    <w:rsid w:val="006817C9"/>
    <w:rsid w:val="00683ECE"/>
    <w:rsid w:val="00684C8D"/>
    <w:rsid w:val="00685764"/>
    <w:rsid w:val="006907B9"/>
    <w:rsid w:val="00690A5B"/>
    <w:rsid w:val="00691026"/>
    <w:rsid w:val="006910D9"/>
    <w:rsid w:val="00694572"/>
    <w:rsid w:val="00695FC2"/>
    <w:rsid w:val="00696949"/>
    <w:rsid w:val="00697052"/>
    <w:rsid w:val="006A0848"/>
    <w:rsid w:val="006A46FB"/>
    <w:rsid w:val="006A5048"/>
    <w:rsid w:val="006A5E28"/>
    <w:rsid w:val="006A697B"/>
    <w:rsid w:val="006A7AFF"/>
    <w:rsid w:val="006A7C13"/>
    <w:rsid w:val="006B0F67"/>
    <w:rsid w:val="006B16C9"/>
    <w:rsid w:val="006B1816"/>
    <w:rsid w:val="006B2099"/>
    <w:rsid w:val="006B3466"/>
    <w:rsid w:val="006B50CF"/>
    <w:rsid w:val="006B5C38"/>
    <w:rsid w:val="006B657A"/>
    <w:rsid w:val="006C03B8"/>
    <w:rsid w:val="006C2602"/>
    <w:rsid w:val="006C36DC"/>
    <w:rsid w:val="006C5EC9"/>
    <w:rsid w:val="006C6059"/>
    <w:rsid w:val="006C6642"/>
    <w:rsid w:val="006C7522"/>
    <w:rsid w:val="006D0E4F"/>
    <w:rsid w:val="006D214D"/>
    <w:rsid w:val="006D4A9B"/>
    <w:rsid w:val="006D6F08"/>
    <w:rsid w:val="006E062C"/>
    <w:rsid w:val="006E1557"/>
    <w:rsid w:val="006E1C82"/>
    <w:rsid w:val="006E28B7"/>
    <w:rsid w:val="006E2A9B"/>
    <w:rsid w:val="006E3310"/>
    <w:rsid w:val="006E4E39"/>
    <w:rsid w:val="006E565E"/>
    <w:rsid w:val="006E673D"/>
    <w:rsid w:val="006E7D3B"/>
    <w:rsid w:val="006F1B41"/>
    <w:rsid w:val="006F1B70"/>
    <w:rsid w:val="006F2BFE"/>
    <w:rsid w:val="006F341D"/>
    <w:rsid w:val="006F3CDE"/>
    <w:rsid w:val="006F4243"/>
    <w:rsid w:val="006F47FC"/>
    <w:rsid w:val="006F58D4"/>
    <w:rsid w:val="006F6582"/>
    <w:rsid w:val="006F69EB"/>
    <w:rsid w:val="006F7E61"/>
    <w:rsid w:val="007018BA"/>
    <w:rsid w:val="00702325"/>
    <w:rsid w:val="0070346E"/>
    <w:rsid w:val="00703D82"/>
    <w:rsid w:val="00704C9D"/>
    <w:rsid w:val="00704EDB"/>
    <w:rsid w:val="00706101"/>
    <w:rsid w:val="00707072"/>
    <w:rsid w:val="00707C17"/>
    <w:rsid w:val="00707D61"/>
    <w:rsid w:val="00712287"/>
    <w:rsid w:val="00712772"/>
    <w:rsid w:val="0071304C"/>
    <w:rsid w:val="007135BA"/>
    <w:rsid w:val="007148D3"/>
    <w:rsid w:val="00715B6F"/>
    <w:rsid w:val="00715B9A"/>
    <w:rsid w:val="007178A2"/>
    <w:rsid w:val="00720AA5"/>
    <w:rsid w:val="00721B32"/>
    <w:rsid w:val="007230AF"/>
    <w:rsid w:val="0072377B"/>
    <w:rsid w:val="007257D0"/>
    <w:rsid w:val="00726EA6"/>
    <w:rsid w:val="00727208"/>
    <w:rsid w:val="00727680"/>
    <w:rsid w:val="00730AE8"/>
    <w:rsid w:val="00731ACD"/>
    <w:rsid w:val="00733E8F"/>
    <w:rsid w:val="007348B1"/>
    <w:rsid w:val="00736221"/>
    <w:rsid w:val="007362A6"/>
    <w:rsid w:val="00736D7D"/>
    <w:rsid w:val="00740E58"/>
    <w:rsid w:val="00742051"/>
    <w:rsid w:val="007445A0"/>
    <w:rsid w:val="0074524B"/>
    <w:rsid w:val="00747D8B"/>
    <w:rsid w:val="00751228"/>
    <w:rsid w:val="00755255"/>
    <w:rsid w:val="007571E1"/>
    <w:rsid w:val="00757A58"/>
    <w:rsid w:val="007604B2"/>
    <w:rsid w:val="00763F90"/>
    <w:rsid w:val="00765281"/>
    <w:rsid w:val="00766BAD"/>
    <w:rsid w:val="00766F28"/>
    <w:rsid w:val="00767152"/>
    <w:rsid w:val="007675B7"/>
    <w:rsid w:val="00767AD1"/>
    <w:rsid w:val="007724D4"/>
    <w:rsid w:val="007729A2"/>
    <w:rsid w:val="00775076"/>
    <w:rsid w:val="007755F2"/>
    <w:rsid w:val="00776971"/>
    <w:rsid w:val="007769F1"/>
    <w:rsid w:val="00780298"/>
    <w:rsid w:val="00780A80"/>
    <w:rsid w:val="0078177E"/>
    <w:rsid w:val="0078304C"/>
    <w:rsid w:val="00783673"/>
    <w:rsid w:val="0078390C"/>
    <w:rsid w:val="00785490"/>
    <w:rsid w:val="007860DF"/>
    <w:rsid w:val="0078618F"/>
    <w:rsid w:val="00787553"/>
    <w:rsid w:val="007925EA"/>
    <w:rsid w:val="00793403"/>
    <w:rsid w:val="00793CD8"/>
    <w:rsid w:val="00794C25"/>
    <w:rsid w:val="00795C92"/>
    <w:rsid w:val="00796184"/>
    <w:rsid w:val="00796231"/>
    <w:rsid w:val="007A09BC"/>
    <w:rsid w:val="007A0CE4"/>
    <w:rsid w:val="007A14F3"/>
    <w:rsid w:val="007A1CB3"/>
    <w:rsid w:val="007A306F"/>
    <w:rsid w:val="007A3A9F"/>
    <w:rsid w:val="007A43A6"/>
    <w:rsid w:val="007A44B6"/>
    <w:rsid w:val="007A58A6"/>
    <w:rsid w:val="007A6774"/>
    <w:rsid w:val="007A6FC9"/>
    <w:rsid w:val="007B1BAC"/>
    <w:rsid w:val="007B3C93"/>
    <w:rsid w:val="007B3D2D"/>
    <w:rsid w:val="007B449E"/>
    <w:rsid w:val="007B50AE"/>
    <w:rsid w:val="007B51DF"/>
    <w:rsid w:val="007B56AF"/>
    <w:rsid w:val="007B5C80"/>
    <w:rsid w:val="007B6593"/>
    <w:rsid w:val="007B6765"/>
    <w:rsid w:val="007C05DD"/>
    <w:rsid w:val="007C3D18"/>
    <w:rsid w:val="007C60BF"/>
    <w:rsid w:val="007C6A07"/>
    <w:rsid w:val="007C75A1"/>
    <w:rsid w:val="007C77A5"/>
    <w:rsid w:val="007D04E5"/>
    <w:rsid w:val="007D11BB"/>
    <w:rsid w:val="007D16B0"/>
    <w:rsid w:val="007D20D2"/>
    <w:rsid w:val="007D3079"/>
    <w:rsid w:val="007D5901"/>
    <w:rsid w:val="007D7526"/>
    <w:rsid w:val="007E01C6"/>
    <w:rsid w:val="007E0A80"/>
    <w:rsid w:val="007E0AF8"/>
    <w:rsid w:val="007E14D8"/>
    <w:rsid w:val="007E39A7"/>
    <w:rsid w:val="007E4610"/>
    <w:rsid w:val="007E4715"/>
    <w:rsid w:val="007E505B"/>
    <w:rsid w:val="007E6A8E"/>
    <w:rsid w:val="007E7091"/>
    <w:rsid w:val="007F10D8"/>
    <w:rsid w:val="007F2683"/>
    <w:rsid w:val="007F2DC4"/>
    <w:rsid w:val="007F313C"/>
    <w:rsid w:val="007F3770"/>
    <w:rsid w:val="007F4B13"/>
    <w:rsid w:val="00801719"/>
    <w:rsid w:val="008027E9"/>
    <w:rsid w:val="00802D44"/>
    <w:rsid w:val="00803FAE"/>
    <w:rsid w:val="008042E4"/>
    <w:rsid w:val="008055A5"/>
    <w:rsid w:val="0080605F"/>
    <w:rsid w:val="00806D4A"/>
    <w:rsid w:val="00806E27"/>
    <w:rsid w:val="00807786"/>
    <w:rsid w:val="00810F12"/>
    <w:rsid w:val="00811FCB"/>
    <w:rsid w:val="008158D6"/>
    <w:rsid w:val="00815CC2"/>
    <w:rsid w:val="008170A7"/>
    <w:rsid w:val="00817196"/>
    <w:rsid w:val="00817AD4"/>
    <w:rsid w:val="00820CA1"/>
    <w:rsid w:val="0082164E"/>
    <w:rsid w:val="0082210B"/>
    <w:rsid w:val="00822908"/>
    <w:rsid w:val="00822C3A"/>
    <w:rsid w:val="00822ED0"/>
    <w:rsid w:val="00823002"/>
    <w:rsid w:val="008235DB"/>
    <w:rsid w:val="008238D8"/>
    <w:rsid w:val="00824AB4"/>
    <w:rsid w:val="00825C42"/>
    <w:rsid w:val="00825D25"/>
    <w:rsid w:val="00827089"/>
    <w:rsid w:val="008273F9"/>
    <w:rsid w:val="00827D6F"/>
    <w:rsid w:val="00830A01"/>
    <w:rsid w:val="0083470F"/>
    <w:rsid w:val="00834950"/>
    <w:rsid w:val="008358DE"/>
    <w:rsid w:val="00836AD3"/>
    <w:rsid w:val="008376AC"/>
    <w:rsid w:val="0084225F"/>
    <w:rsid w:val="008444E8"/>
    <w:rsid w:val="00844E80"/>
    <w:rsid w:val="00846FE7"/>
    <w:rsid w:val="00850395"/>
    <w:rsid w:val="008504ED"/>
    <w:rsid w:val="00852B0F"/>
    <w:rsid w:val="00854F47"/>
    <w:rsid w:val="00856911"/>
    <w:rsid w:val="0085770E"/>
    <w:rsid w:val="0086198B"/>
    <w:rsid w:val="0086595A"/>
    <w:rsid w:val="00866EAA"/>
    <w:rsid w:val="00866FD4"/>
    <w:rsid w:val="008677FD"/>
    <w:rsid w:val="00867831"/>
    <w:rsid w:val="008706D4"/>
    <w:rsid w:val="00870F8A"/>
    <w:rsid w:val="008719A4"/>
    <w:rsid w:val="00871D23"/>
    <w:rsid w:val="00872566"/>
    <w:rsid w:val="008727DD"/>
    <w:rsid w:val="00873034"/>
    <w:rsid w:val="00874312"/>
    <w:rsid w:val="0087437C"/>
    <w:rsid w:val="00875CD7"/>
    <w:rsid w:val="008767E9"/>
    <w:rsid w:val="00876B4D"/>
    <w:rsid w:val="00876D59"/>
    <w:rsid w:val="00876FF1"/>
    <w:rsid w:val="008775FA"/>
    <w:rsid w:val="0087762B"/>
    <w:rsid w:val="00877F18"/>
    <w:rsid w:val="00877FA6"/>
    <w:rsid w:val="008851BB"/>
    <w:rsid w:val="00892BEC"/>
    <w:rsid w:val="0089391D"/>
    <w:rsid w:val="008939CB"/>
    <w:rsid w:val="008941E3"/>
    <w:rsid w:val="00894A88"/>
    <w:rsid w:val="00895386"/>
    <w:rsid w:val="00896A9A"/>
    <w:rsid w:val="008971EF"/>
    <w:rsid w:val="00897E72"/>
    <w:rsid w:val="008A003F"/>
    <w:rsid w:val="008A0610"/>
    <w:rsid w:val="008A0F21"/>
    <w:rsid w:val="008A21FF"/>
    <w:rsid w:val="008A2CE2"/>
    <w:rsid w:val="008A30AC"/>
    <w:rsid w:val="008A3157"/>
    <w:rsid w:val="008A3EF4"/>
    <w:rsid w:val="008A44B8"/>
    <w:rsid w:val="008A4770"/>
    <w:rsid w:val="008A51A8"/>
    <w:rsid w:val="008A54C7"/>
    <w:rsid w:val="008A68D6"/>
    <w:rsid w:val="008A6D29"/>
    <w:rsid w:val="008A77D8"/>
    <w:rsid w:val="008A7F34"/>
    <w:rsid w:val="008B0483"/>
    <w:rsid w:val="008B0782"/>
    <w:rsid w:val="008B099C"/>
    <w:rsid w:val="008B0DB1"/>
    <w:rsid w:val="008B11A9"/>
    <w:rsid w:val="008B120C"/>
    <w:rsid w:val="008B40C3"/>
    <w:rsid w:val="008B51A0"/>
    <w:rsid w:val="008B592A"/>
    <w:rsid w:val="008B7245"/>
    <w:rsid w:val="008B7B5C"/>
    <w:rsid w:val="008C0720"/>
    <w:rsid w:val="008C0C99"/>
    <w:rsid w:val="008C2017"/>
    <w:rsid w:val="008C31B7"/>
    <w:rsid w:val="008C38A9"/>
    <w:rsid w:val="008C4958"/>
    <w:rsid w:val="008C4BAA"/>
    <w:rsid w:val="008C5813"/>
    <w:rsid w:val="008C67F0"/>
    <w:rsid w:val="008C6AE8"/>
    <w:rsid w:val="008C7573"/>
    <w:rsid w:val="008D00A5"/>
    <w:rsid w:val="008D0A07"/>
    <w:rsid w:val="008D34F1"/>
    <w:rsid w:val="008D39D8"/>
    <w:rsid w:val="008D484B"/>
    <w:rsid w:val="008D665E"/>
    <w:rsid w:val="008D6999"/>
    <w:rsid w:val="008D6D1A"/>
    <w:rsid w:val="008D777F"/>
    <w:rsid w:val="008E065E"/>
    <w:rsid w:val="008E07E4"/>
    <w:rsid w:val="008E0927"/>
    <w:rsid w:val="008E0A9B"/>
    <w:rsid w:val="008E10CA"/>
    <w:rsid w:val="008E1909"/>
    <w:rsid w:val="008E22F2"/>
    <w:rsid w:val="008E3954"/>
    <w:rsid w:val="008E6ACC"/>
    <w:rsid w:val="008E707E"/>
    <w:rsid w:val="008F1C4E"/>
    <w:rsid w:val="008F1EAB"/>
    <w:rsid w:val="008F272C"/>
    <w:rsid w:val="008F33DC"/>
    <w:rsid w:val="008F477F"/>
    <w:rsid w:val="008F5080"/>
    <w:rsid w:val="008F661D"/>
    <w:rsid w:val="00900463"/>
    <w:rsid w:val="00902350"/>
    <w:rsid w:val="0090336B"/>
    <w:rsid w:val="009053AA"/>
    <w:rsid w:val="00905752"/>
    <w:rsid w:val="00905AB7"/>
    <w:rsid w:val="009066D1"/>
    <w:rsid w:val="00906939"/>
    <w:rsid w:val="00910B7D"/>
    <w:rsid w:val="00911DFB"/>
    <w:rsid w:val="009139D9"/>
    <w:rsid w:val="00914AD8"/>
    <w:rsid w:val="00915AD7"/>
    <w:rsid w:val="00916079"/>
    <w:rsid w:val="00917870"/>
    <w:rsid w:val="00917CE9"/>
    <w:rsid w:val="0092075B"/>
    <w:rsid w:val="00920BF2"/>
    <w:rsid w:val="00922010"/>
    <w:rsid w:val="00924378"/>
    <w:rsid w:val="00924397"/>
    <w:rsid w:val="00930FF1"/>
    <w:rsid w:val="00931BD9"/>
    <w:rsid w:val="00932700"/>
    <w:rsid w:val="00936137"/>
    <w:rsid w:val="009368F3"/>
    <w:rsid w:val="00941636"/>
    <w:rsid w:val="009419D0"/>
    <w:rsid w:val="00942C14"/>
    <w:rsid w:val="00943742"/>
    <w:rsid w:val="00945C05"/>
    <w:rsid w:val="00945FE7"/>
    <w:rsid w:val="00946945"/>
    <w:rsid w:val="009470A5"/>
    <w:rsid w:val="009473DB"/>
    <w:rsid w:val="00947713"/>
    <w:rsid w:val="00950DE7"/>
    <w:rsid w:val="009511C6"/>
    <w:rsid w:val="00951BEE"/>
    <w:rsid w:val="00953920"/>
    <w:rsid w:val="00953D47"/>
    <w:rsid w:val="0095681E"/>
    <w:rsid w:val="009572D4"/>
    <w:rsid w:val="009573E5"/>
    <w:rsid w:val="0096094D"/>
    <w:rsid w:val="00961921"/>
    <w:rsid w:val="00961A85"/>
    <w:rsid w:val="00961BB2"/>
    <w:rsid w:val="00961EF3"/>
    <w:rsid w:val="00962B77"/>
    <w:rsid w:val="009632C2"/>
    <w:rsid w:val="00963AE6"/>
    <w:rsid w:val="0096430A"/>
    <w:rsid w:val="00964819"/>
    <w:rsid w:val="0096554B"/>
    <w:rsid w:val="0096584A"/>
    <w:rsid w:val="00966538"/>
    <w:rsid w:val="0097081F"/>
    <w:rsid w:val="00971F08"/>
    <w:rsid w:val="00973137"/>
    <w:rsid w:val="00973B40"/>
    <w:rsid w:val="0097603D"/>
    <w:rsid w:val="009760EC"/>
    <w:rsid w:val="00976949"/>
    <w:rsid w:val="00980477"/>
    <w:rsid w:val="00980A5A"/>
    <w:rsid w:val="009826DE"/>
    <w:rsid w:val="00983AC5"/>
    <w:rsid w:val="00985253"/>
    <w:rsid w:val="009853B3"/>
    <w:rsid w:val="009856E8"/>
    <w:rsid w:val="009876C6"/>
    <w:rsid w:val="009878A4"/>
    <w:rsid w:val="00987AC7"/>
    <w:rsid w:val="00990630"/>
    <w:rsid w:val="00990AD5"/>
    <w:rsid w:val="00991761"/>
    <w:rsid w:val="0099488B"/>
    <w:rsid w:val="00994DCA"/>
    <w:rsid w:val="009960EC"/>
    <w:rsid w:val="009970DD"/>
    <w:rsid w:val="0099750C"/>
    <w:rsid w:val="009A0864"/>
    <w:rsid w:val="009A0E6F"/>
    <w:rsid w:val="009A0FBA"/>
    <w:rsid w:val="009A1601"/>
    <w:rsid w:val="009A3BB6"/>
    <w:rsid w:val="009A414D"/>
    <w:rsid w:val="009A462D"/>
    <w:rsid w:val="009A5CBA"/>
    <w:rsid w:val="009A5D25"/>
    <w:rsid w:val="009A6C38"/>
    <w:rsid w:val="009A7898"/>
    <w:rsid w:val="009B0FC2"/>
    <w:rsid w:val="009B1F30"/>
    <w:rsid w:val="009B3AC2"/>
    <w:rsid w:val="009B4B8D"/>
    <w:rsid w:val="009B4DF4"/>
    <w:rsid w:val="009B564E"/>
    <w:rsid w:val="009B7E87"/>
    <w:rsid w:val="009C0169"/>
    <w:rsid w:val="009C1606"/>
    <w:rsid w:val="009C1D3C"/>
    <w:rsid w:val="009C403E"/>
    <w:rsid w:val="009C687B"/>
    <w:rsid w:val="009C7060"/>
    <w:rsid w:val="009D3E49"/>
    <w:rsid w:val="009D4FF0"/>
    <w:rsid w:val="009D6F83"/>
    <w:rsid w:val="009D703C"/>
    <w:rsid w:val="009D709E"/>
    <w:rsid w:val="009D718F"/>
    <w:rsid w:val="009E068F"/>
    <w:rsid w:val="009E14E0"/>
    <w:rsid w:val="009E35DB"/>
    <w:rsid w:val="009E47A3"/>
    <w:rsid w:val="009F06E8"/>
    <w:rsid w:val="009F08F3"/>
    <w:rsid w:val="009F0BFF"/>
    <w:rsid w:val="009F344F"/>
    <w:rsid w:val="009F3AD1"/>
    <w:rsid w:val="009F60C4"/>
    <w:rsid w:val="009F623C"/>
    <w:rsid w:val="00A031D8"/>
    <w:rsid w:val="00A03BF3"/>
    <w:rsid w:val="00A048A8"/>
    <w:rsid w:val="00A04F49"/>
    <w:rsid w:val="00A05B83"/>
    <w:rsid w:val="00A07CF9"/>
    <w:rsid w:val="00A07E28"/>
    <w:rsid w:val="00A10540"/>
    <w:rsid w:val="00A105F3"/>
    <w:rsid w:val="00A10DFE"/>
    <w:rsid w:val="00A11415"/>
    <w:rsid w:val="00A11FD5"/>
    <w:rsid w:val="00A13E54"/>
    <w:rsid w:val="00A1525D"/>
    <w:rsid w:val="00A17F63"/>
    <w:rsid w:val="00A2193B"/>
    <w:rsid w:val="00A2351A"/>
    <w:rsid w:val="00A264A9"/>
    <w:rsid w:val="00A26DCF"/>
    <w:rsid w:val="00A27785"/>
    <w:rsid w:val="00A30187"/>
    <w:rsid w:val="00A335AC"/>
    <w:rsid w:val="00A3371C"/>
    <w:rsid w:val="00A33906"/>
    <w:rsid w:val="00A3448A"/>
    <w:rsid w:val="00A35E65"/>
    <w:rsid w:val="00A36297"/>
    <w:rsid w:val="00A3773A"/>
    <w:rsid w:val="00A40F09"/>
    <w:rsid w:val="00A4139F"/>
    <w:rsid w:val="00A41E2B"/>
    <w:rsid w:val="00A42A4F"/>
    <w:rsid w:val="00A44A7C"/>
    <w:rsid w:val="00A45B74"/>
    <w:rsid w:val="00A45D92"/>
    <w:rsid w:val="00A501D1"/>
    <w:rsid w:val="00A50FC7"/>
    <w:rsid w:val="00A51976"/>
    <w:rsid w:val="00A52370"/>
    <w:rsid w:val="00A52E1D"/>
    <w:rsid w:val="00A53216"/>
    <w:rsid w:val="00A53255"/>
    <w:rsid w:val="00A535E9"/>
    <w:rsid w:val="00A537C8"/>
    <w:rsid w:val="00A55505"/>
    <w:rsid w:val="00A56E30"/>
    <w:rsid w:val="00A6079D"/>
    <w:rsid w:val="00A61010"/>
    <w:rsid w:val="00A61499"/>
    <w:rsid w:val="00A62A77"/>
    <w:rsid w:val="00A63483"/>
    <w:rsid w:val="00A63D08"/>
    <w:rsid w:val="00A63F79"/>
    <w:rsid w:val="00A64713"/>
    <w:rsid w:val="00A657D7"/>
    <w:rsid w:val="00A65F2D"/>
    <w:rsid w:val="00A660AC"/>
    <w:rsid w:val="00A67E6C"/>
    <w:rsid w:val="00A70187"/>
    <w:rsid w:val="00A706A2"/>
    <w:rsid w:val="00A71B99"/>
    <w:rsid w:val="00A739C6"/>
    <w:rsid w:val="00A739D0"/>
    <w:rsid w:val="00A75612"/>
    <w:rsid w:val="00A761D4"/>
    <w:rsid w:val="00A77EC4"/>
    <w:rsid w:val="00A819EB"/>
    <w:rsid w:val="00A83303"/>
    <w:rsid w:val="00A8561D"/>
    <w:rsid w:val="00A8681C"/>
    <w:rsid w:val="00A86A89"/>
    <w:rsid w:val="00A92879"/>
    <w:rsid w:val="00A9442A"/>
    <w:rsid w:val="00A94B85"/>
    <w:rsid w:val="00A9664A"/>
    <w:rsid w:val="00AA016F"/>
    <w:rsid w:val="00AA1ED6"/>
    <w:rsid w:val="00AA3027"/>
    <w:rsid w:val="00AA51D6"/>
    <w:rsid w:val="00AA604E"/>
    <w:rsid w:val="00AB0BC8"/>
    <w:rsid w:val="00AB0DD7"/>
    <w:rsid w:val="00AB11CA"/>
    <w:rsid w:val="00AB14D9"/>
    <w:rsid w:val="00AB44A3"/>
    <w:rsid w:val="00AB4AB8"/>
    <w:rsid w:val="00AB655E"/>
    <w:rsid w:val="00AC007F"/>
    <w:rsid w:val="00AC2ECD"/>
    <w:rsid w:val="00AC3119"/>
    <w:rsid w:val="00AC39D5"/>
    <w:rsid w:val="00AC4812"/>
    <w:rsid w:val="00AC49FB"/>
    <w:rsid w:val="00AC5A10"/>
    <w:rsid w:val="00AD0AA3"/>
    <w:rsid w:val="00AD2407"/>
    <w:rsid w:val="00AD2ED0"/>
    <w:rsid w:val="00AD3F94"/>
    <w:rsid w:val="00AD4A5A"/>
    <w:rsid w:val="00AD57E7"/>
    <w:rsid w:val="00AD6F1F"/>
    <w:rsid w:val="00AE1870"/>
    <w:rsid w:val="00AE27AC"/>
    <w:rsid w:val="00AE40E0"/>
    <w:rsid w:val="00AE42E7"/>
    <w:rsid w:val="00AE487B"/>
    <w:rsid w:val="00AE4A7A"/>
    <w:rsid w:val="00AE4DBA"/>
    <w:rsid w:val="00AE4F07"/>
    <w:rsid w:val="00AE5B4A"/>
    <w:rsid w:val="00AF1780"/>
    <w:rsid w:val="00AF1C5D"/>
    <w:rsid w:val="00AF2AE6"/>
    <w:rsid w:val="00AF37FE"/>
    <w:rsid w:val="00AF42D7"/>
    <w:rsid w:val="00B006FE"/>
    <w:rsid w:val="00B007CB"/>
    <w:rsid w:val="00B014A4"/>
    <w:rsid w:val="00B018EB"/>
    <w:rsid w:val="00B02AA9"/>
    <w:rsid w:val="00B02FA3"/>
    <w:rsid w:val="00B05084"/>
    <w:rsid w:val="00B07253"/>
    <w:rsid w:val="00B121CB"/>
    <w:rsid w:val="00B1235A"/>
    <w:rsid w:val="00B15656"/>
    <w:rsid w:val="00B157F9"/>
    <w:rsid w:val="00B1773E"/>
    <w:rsid w:val="00B177AD"/>
    <w:rsid w:val="00B1785D"/>
    <w:rsid w:val="00B20256"/>
    <w:rsid w:val="00B20D09"/>
    <w:rsid w:val="00B21CAC"/>
    <w:rsid w:val="00B23F54"/>
    <w:rsid w:val="00B25BE9"/>
    <w:rsid w:val="00B2704A"/>
    <w:rsid w:val="00B2763F"/>
    <w:rsid w:val="00B27AAC"/>
    <w:rsid w:val="00B30929"/>
    <w:rsid w:val="00B326D6"/>
    <w:rsid w:val="00B34034"/>
    <w:rsid w:val="00B36E50"/>
    <w:rsid w:val="00B372AA"/>
    <w:rsid w:val="00B40445"/>
    <w:rsid w:val="00B409E0"/>
    <w:rsid w:val="00B40CAE"/>
    <w:rsid w:val="00B41888"/>
    <w:rsid w:val="00B43741"/>
    <w:rsid w:val="00B4488B"/>
    <w:rsid w:val="00B45A52"/>
    <w:rsid w:val="00B46175"/>
    <w:rsid w:val="00B51F30"/>
    <w:rsid w:val="00B5371B"/>
    <w:rsid w:val="00B548B7"/>
    <w:rsid w:val="00B54D00"/>
    <w:rsid w:val="00B57CCB"/>
    <w:rsid w:val="00B60118"/>
    <w:rsid w:val="00B62CAA"/>
    <w:rsid w:val="00B63069"/>
    <w:rsid w:val="00B643E3"/>
    <w:rsid w:val="00B662C7"/>
    <w:rsid w:val="00B664C7"/>
    <w:rsid w:val="00B66D06"/>
    <w:rsid w:val="00B67B87"/>
    <w:rsid w:val="00B70A84"/>
    <w:rsid w:val="00B713D8"/>
    <w:rsid w:val="00B72263"/>
    <w:rsid w:val="00B739F6"/>
    <w:rsid w:val="00B73F93"/>
    <w:rsid w:val="00B756A6"/>
    <w:rsid w:val="00B75D4D"/>
    <w:rsid w:val="00B76551"/>
    <w:rsid w:val="00B80431"/>
    <w:rsid w:val="00B81738"/>
    <w:rsid w:val="00B81A6C"/>
    <w:rsid w:val="00B81E0C"/>
    <w:rsid w:val="00B82A4F"/>
    <w:rsid w:val="00B85DE5"/>
    <w:rsid w:val="00B90F73"/>
    <w:rsid w:val="00B93B59"/>
    <w:rsid w:val="00B9406A"/>
    <w:rsid w:val="00B94895"/>
    <w:rsid w:val="00B94B10"/>
    <w:rsid w:val="00BA2277"/>
    <w:rsid w:val="00BA2280"/>
    <w:rsid w:val="00BA2A08"/>
    <w:rsid w:val="00BA56D2"/>
    <w:rsid w:val="00BA76E0"/>
    <w:rsid w:val="00BB2A25"/>
    <w:rsid w:val="00BB4060"/>
    <w:rsid w:val="00BB4693"/>
    <w:rsid w:val="00BB4C67"/>
    <w:rsid w:val="00BB4D8F"/>
    <w:rsid w:val="00BB51E9"/>
    <w:rsid w:val="00BB5965"/>
    <w:rsid w:val="00BB59BC"/>
    <w:rsid w:val="00BC0FDC"/>
    <w:rsid w:val="00BC1B04"/>
    <w:rsid w:val="00BC3053"/>
    <w:rsid w:val="00BC3EEB"/>
    <w:rsid w:val="00BC440B"/>
    <w:rsid w:val="00BC4841"/>
    <w:rsid w:val="00BC4D2E"/>
    <w:rsid w:val="00BC4E2A"/>
    <w:rsid w:val="00BC6438"/>
    <w:rsid w:val="00BC7AD5"/>
    <w:rsid w:val="00BD0D78"/>
    <w:rsid w:val="00BD23E8"/>
    <w:rsid w:val="00BD2A18"/>
    <w:rsid w:val="00BD2E33"/>
    <w:rsid w:val="00BD4733"/>
    <w:rsid w:val="00BD48AC"/>
    <w:rsid w:val="00BD5F1A"/>
    <w:rsid w:val="00BE02A3"/>
    <w:rsid w:val="00BE1234"/>
    <w:rsid w:val="00BE1F42"/>
    <w:rsid w:val="00BE1F53"/>
    <w:rsid w:val="00BE2FA6"/>
    <w:rsid w:val="00BE333F"/>
    <w:rsid w:val="00BE4E7B"/>
    <w:rsid w:val="00BE5394"/>
    <w:rsid w:val="00BE58D4"/>
    <w:rsid w:val="00BE7406"/>
    <w:rsid w:val="00BE7603"/>
    <w:rsid w:val="00BF3279"/>
    <w:rsid w:val="00BF41D5"/>
    <w:rsid w:val="00BF5D11"/>
    <w:rsid w:val="00BF74C7"/>
    <w:rsid w:val="00C00013"/>
    <w:rsid w:val="00C015F1"/>
    <w:rsid w:val="00C01A55"/>
    <w:rsid w:val="00C01F33"/>
    <w:rsid w:val="00C02CC6"/>
    <w:rsid w:val="00C040F7"/>
    <w:rsid w:val="00C04445"/>
    <w:rsid w:val="00C044AB"/>
    <w:rsid w:val="00C0502A"/>
    <w:rsid w:val="00C05706"/>
    <w:rsid w:val="00C06CFF"/>
    <w:rsid w:val="00C0732E"/>
    <w:rsid w:val="00C07377"/>
    <w:rsid w:val="00C079BF"/>
    <w:rsid w:val="00C07DA4"/>
    <w:rsid w:val="00C10478"/>
    <w:rsid w:val="00C12107"/>
    <w:rsid w:val="00C12BF3"/>
    <w:rsid w:val="00C13725"/>
    <w:rsid w:val="00C14D4B"/>
    <w:rsid w:val="00C154BB"/>
    <w:rsid w:val="00C1733F"/>
    <w:rsid w:val="00C17372"/>
    <w:rsid w:val="00C179E8"/>
    <w:rsid w:val="00C21728"/>
    <w:rsid w:val="00C2419E"/>
    <w:rsid w:val="00C24908"/>
    <w:rsid w:val="00C26434"/>
    <w:rsid w:val="00C26F3D"/>
    <w:rsid w:val="00C2786D"/>
    <w:rsid w:val="00C279B5"/>
    <w:rsid w:val="00C27C45"/>
    <w:rsid w:val="00C34B97"/>
    <w:rsid w:val="00C3719D"/>
    <w:rsid w:val="00C37CB2"/>
    <w:rsid w:val="00C43618"/>
    <w:rsid w:val="00C45A75"/>
    <w:rsid w:val="00C471BC"/>
    <w:rsid w:val="00C473A5"/>
    <w:rsid w:val="00C51B4C"/>
    <w:rsid w:val="00C54995"/>
    <w:rsid w:val="00C54D41"/>
    <w:rsid w:val="00C557D1"/>
    <w:rsid w:val="00C55ADB"/>
    <w:rsid w:val="00C60783"/>
    <w:rsid w:val="00C635DB"/>
    <w:rsid w:val="00C64672"/>
    <w:rsid w:val="00C653A7"/>
    <w:rsid w:val="00C66D1E"/>
    <w:rsid w:val="00C70697"/>
    <w:rsid w:val="00C7206B"/>
    <w:rsid w:val="00C72093"/>
    <w:rsid w:val="00C7229D"/>
    <w:rsid w:val="00C72EF4"/>
    <w:rsid w:val="00C744FE"/>
    <w:rsid w:val="00C74BED"/>
    <w:rsid w:val="00C74FA4"/>
    <w:rsid w:val="00C75D2F"/>
    <w:rsid w:val="00C767BE"/>
    <w:rsid w:val="00C76E3C"/>
    <w:rsid w:val="00C77376"/>
    <w:rsid w:val="00C81568"/>
    <w:rsid w:val="00C835A8"/>
    <w:rsid w:val="00C83D80"/>
    <w:rsid w:val="00C850D5"/>
    <w:rsid w:val="00C853BA"/>
    <w:rsid w:val="00C879C6"/>
    <w:rsid w:val="00C87CEF"/>
    <w:rsid w:val="00C87E86"/>
    <w:rsid w:val="00C9027A"/>
    <w:rsid w:val="00C9068E"/>
    <w:rsid w:val="00C90D4F"/>
    <w:rsid w:val="00C93814"/>
    <w:rsid w:val="00C93C4B"/>
    <w:rsid w:val="00C940B9"/>
    <w:rsid w:val="00C941BC"/>
    <w:rsid w:val="00C944AB"/>
    <w:rsid w:val="00C95B40"/>
    <w:rsid w:val="00C97422"/>
    <w:rsid w:val="00CA0BF5"/>
    <w:rsid w:val="00CA14B7"/>
    <w:rsid w:val="00CA1ED8"/>
    <w:rsid w:val="00CA2355"/>
    <w:rsid w:val="00CA38D7"/>
    <w:rsid w:val="00CA63EA"/>
    <w:rsid w:val="00CA7234"/>
    <w:rsid w:val="00CA7DFA"/>
    <w:rsid w:val="00CB07E5"/>
    <w:rsid w:val="00CB0955"/>
    <w:rsid w:val="00CB0DCE"/>
    <w:rsid w:val="00CB1F63"/>
    <w:rsid w:val="00CB3176"/>
    <w:rsid w:val="00CB6112"/>
    <w:rsid w:val="00CB7170"/>
    <w:rsid w:val="00CC01B0"/>
    <w:rsid w:val="00CC040E"/>
    <w:rsid w:val="00CC04D6"/>
    <w:rsid w:val="00CC111F"/>
    <w:rsid w:val="00CC2011"/>
    <w:rsid w:val="00CC25FB"/>
    <w:rsid w:val="00CC3EA0"/>
    <w:rsid w:val="00CC56A6"/>
    <w:rsid w:val="00CC5B11"/>
    <w:rsid w:val="00CC7B45"/>
    <w:rsid w:val="00CD1188"/>
    <w:rsid w:val="00CD2ED1"/>
    <w:rsid w:val="00CD337B"/>
    <w:rsid w:val="00CD635C"/>
    <w:rsid w:val="00CD77F8"/>
    <w:rsid w:val="00CE0424"/>
    <w:rsid w:val="00CE30C1"/>
    <w:rsid w:val="00CE37E6"/>
    <w:rsid w:val="00CE46C4"/>
    <w:rsid w:val="00CE5547"/>
    <w:rsid w:val="00CE7561"/>
    <w:rsid w:val="00CF00C9"/>
    <w:rsid w:val="00CF1354"/>
    <w:rsid w:val="00CF338E"/>
    <w:rsid w:val="00CF3B1F"/>
    <w:rsid w:val="00CF3BF6"/>
    <w:rsid w:val="00CF503B"/>
    <w:rsid w:val="00CF625B"/>
    <w:rsid w:val="00CF6655"/>
    <w:rsid w:val="00CF687E"/>
    <w:rsid w:val="00D01F45"/>
    <w:rsid w:val="00D029E5"/>
    <w:rsid w:val="00D0349B"/>
    <w:rsid w:val="00D05053"/>
    <w:rsid w:val="00D05068"/>
    <w:rsid w:val="00D10249"/>
    <w:rsid w:val="00D1106A"/>
    <w:rsid w:val="00D115C3"/>
    <w:rsid w:val="00D11897"/>
    <w:rsid w:val="00D11E0A"/>
    <w:rsid w:val="00D13135"/>
    <w:rsid w:val="00D13E4E"/>
    <w:rsid w:val="00D15473"/>
    <w:rsid w:val="00D16724"/>
    <w:rsid w:val="00D1782C"/>
    <w:rsid w:val="00D23040"/>
    <w:rsid w:val="00D238DB"/>
    <w:rsid w:val="00D239A7"/>
    <w:rsid w:val="00D23ADC"/>
    <w:rsid w:val="00D23F47"/>
    <w:rsid w:val="00D241EC"/>
    <w:rsid w:val="00D25A7D"/>
    <w:rsid w:val="00D26441"/>
    <w:rsid w:val="00D2754F"/>
    <w:rsid w:val="00D278AC"/>
    <w:rsid w:val="00D30F36"/>
    <w:rsid w:val="00D32329"/>
    <w:rsid w:val="00D35EDB"/>
    <w:rsid w:val="00D36E71"/>
    <w:rsid w:val="00D373A5"/>
    <w:rsid w:val="00D37D87"/>
    <w:rsid w:val="00D40B33"/>
    <w:rsid w:val="00D4318F"/>
    <w:rsid w:val="00D438BF"/>
    <w:rsid w:val="00D440F8"/>
    <w:rsid w:val="00D448CB"/>
    <w:rsid w:val="00D47E38"/>
    <w:rsid w:val="00D50C0D"/>
    <w:rsid w:val="00D5126C"/>
    <w:rsid w:val="00D51941"/>
    <w:rsid w:val="00D5212D"/>
    <w:rsid w:val="00D531BF"/>
    <w:rsid w:val="00D53416"/>
    <w:rsid w:val="00D546FF"/>
    <w:rsid w:val="00D55AD5"/>
    <w:rsid w:val="00D576CA"/>
    <w:rsid w:val="00D603FE"/>
    <w:rsid w:val="00D61AF5"/>
    <w:rsid w:val="00D652B5"/>
    <w:rsid w:val="00D66155"/>
    <w:rsid w:val="00D66C4B"/>
    <w:rsid w:val="00D66E94"/>
    <w:rsid w:val="00D708B0"/>
    <w:rsid w:val="00D70A2A"/>
    <w:rsid w:val="00D72AEA"/>
    <w:rsid w:val="00D77B1D"/>
    <w:rsid w:val="00D77C11"/>
    <w:rsid w:val="00D8021F"/>
    <w:rsid w:val="00D80383"/>
    <w:rsid w:val="00D823C6"/>
    <w:rsid w:val="00D8327F"/>
    <w:rsid w:val="00D84C20"/>
    <w:rsid w:val="00D86CA3"/>
    <w:rsid w:val="00D871CE"/>
    <w:rsid w:val="00D9196D"/>
    <w:rsid w:val="00D92982"/>
    <w:rsid w:val="00D957FF"/>
    <w:rsid w:val="00DA21AC"/>
    <w:rsid w:val="00DA22AF"/>
    <w:rsid w:val="00DA305E"/>
    <w:rsid w:val="00DA5417"/>
    <w:rsid w:val="00DA56E8"/>
    <w:rsid w:val="00DA58F0"/>
    <w:rsid w:val="00DB0A9F"/>
    <w:rsid w:val="00DB2BE9"/>
    <w:rsid w:val="00DB377D"/>
    <w:rsid w:val="00DB487A"/>
    <w:rsid w:val="00DB6302"/>
    <w:rsid w:val="00DC19F5"/>
    <w:rsid w:val="00DC2B63"/>
    <w:rsid w:val="00DC2D36"/>
    <w:rsid w:val="00DC53EF"/>
    <w:rsid w:val="00DC7D07"/>
    <w:rsid w:val="00DD0DA8"/>
    <w:rsid w:val="00DD264E"/>
    <w:rsid w:val="00DD404E"/>
    <w:rsid w:val="00DE3809"/>
    <w:rsid w:val="00DE5608"/>
    <w:rsid w:val="00DE58D0"/>
    <w:rsid w:val="00DE6025"/>
    <w:rsid w:val="00DE654F"/>
    <w:rsid w:val="00DF0129"/>
    <w:rsid w:val="00DF0424"/>
    <w:rsid w:val="00DF0B6E"/>
    <w:rsid w:val="00DF0C0C"/>
    <w:rsid w:val="00DF15E0"/>
    <w:rsid w:val="00DF1E60"/>
    <w:rsid w:val="00DF37A0"/>
    <w:rsid w:val="00DF547C"/>
    <w:rsid w:val="00DF5BFC"/>
    <w:rsid w:val="00DF767A"/>
    <w:rsid w:val="00E00E39"/>
    <w:rsid w:val="00E02542"/>
    <w:rsid w:val="00E0585F"/>
    <w:rsid w:val="00E06C72"/>
    <w:rsid w:val="00E06FD8"/>
    <w:rsid w:val="00E10923"/>
    <w:rsid w:val="00E109EA"/>
    <w:rsid w:val="00E110E7"/>
    <w:rsid w:val="00E11B20"/>
    <w:rsid w:val="00E13DB7"/>
    <w:rsid w:val="00E15761"/>
    <w:rsid w:val="00E17FA2"/>
    <w:rsid w:val="00E20840"/>
    <w:rsid w:val="00E21702"/>
    <w:rsid w:val="00E22330"/>
    <w:rsid w:val="00E2674D"/>
    <w:rsid w:val="00E30B5A"/>
    <w:rsid w:val="00E3123D"/>
    <w:rsid w:val="00E31461"/>
    <w:rsid w:val="00E31D43"/>
    <w:rsid w:val="00E32131"/>
    <w:rsid w:val="00E32608"/>
    <w:rsid w:val="00E33153"/>
    <w:rsid w:val="00E3325B"/>
    <w:rsid w:val="00E34188"/>
    <w:rsid w:val="00E34B6E"/>
    <w:rsid w:val="00E35559"/>
    <w:rsid w:val="00E3646B"/>
    <w:rsid w:val="00E3723A"/>
    <w:rsid w:val="00E37860"/>
    <w:rsid w:val="00E446F1"/>
    <w:rsid w:val="00E450CA"/>
    <w:rsid w:val="00E455BB"/>
    <w:rsid w:val="00E46886"/>
    <w:rsid w:val="00E47AEF"/>
    <w:rsid w:val="00E51D65"/>
    <w:rsid w:val="00E53B62"/>
    <w:rsid w:val="00E53B75"/>
    <w:rsid w:val="00E53C9E"/>
    <w:rsid w:val="00E53D81"/>
    <w:rsid w:val="00E54E3B"/>
    <w:rsid w:val="00E54FA8"/>
    <w:rsid w:val="00E5597F"/>
    <w:rsid w:val="00E56819"/>
    <w:rsid w:val="00E57565"/>
    <w:rsid w:val="00E5757F"/>
    <w:rsid w:val="00E575E5"/>
    <w:rsid w:val="00E6280C"/>
    <w:rsid w:val="00E63838"/>
    <w:rsid w:val="00E63B80"/>
    <w:rsid w:val="00E64434"/>
    <w:rsid w:val="00E67C51"/>
    <w:rsid w:val="00E725EA"/>
    <w:rsid w:val="00E72EFC"/>
    <w:rsid w:val="00E7519E"/>
    <w:rsid w:val="00E75457"/>
    <w:rsid w:val="00E758EC"/>
    <w:rsid w:val="00E75937"/>
    <w:rsid w:val="00E764C2"/>
    <w:rsid w:val="00E8234C"/>
    <w:rsid w:val="00E82DCE"/>
    <w:rsid w:val="00E83AA9"/>
    <w:rsid w:val="00E85928"/>
    <w:rsid w:val="00E85E45"/>
    <w:rsid w:val="00E85F5D"/>
    <w:rsid w:val="00E87822"/>
    <w:rsid w:val="00E87A13"/>
    <w:rsid w:val="00E90395"/>
    <w:rsid w:val="00E90E49"/>
    <w:rsid w:val="00E917F9"/>
    <w:rsid w:val="00E91A66"/>
    <w:rsid w:val="00E9291C"/>
    <w:rsid w:val="00E93739"/>
    <w:rsid w:val="00E93FFE"/>
    <w:rsid w:val="00E94BE3"/>
    <w:rsid w:val="00E94D50"/>
    <w:rsid w:val="00E94F8A"/>
    <w:rsid w:val="00E95E02"/>
    <w:rsid w:val="00E96A8E"/>
    <w:rsid w:val="00E97297"/>
    <w:rsid w:val="00EA2276"/>
    <w:rsid w:val="00EA5244"/>
    <w:rsid w:val="00EA772D"/>
    <w:rsid w:val="00EA7A41"/>
    <w:rsid w:val="00EB077B"/>
    <w:rsid w:val="00EB0D21"/>
    <w:rsid w:val="00EB4EA2"/>
    <w:rsid w:val="00EC0304"/>
    <w:rsid w:val="00EC0674"/>
    <w:rsid w:val="00EC0961"/>
    <w:rsid w:val="00EC0ABF"/>
    <w:rsid w:val="00EC1E9B"/>
    <w:rsid w:val="00EC24D5"/>
    <w:rsid w:val="00EC27C6"/>
    <w:rsid w:val="00EC4207"/>
    <w:rsid w:val="00EC4EC5"/>
    <w:rsid w:val="00EC5653"/>
    <w:rsid w:val="00EC5709"/>
    <w:rsid w:val="00EC66EB"/>
    <w:rsid w:val="00EC71CE"/>
    <w:rsid w:val="00EC7330"/>
    <w:rsid w:val="00ED0B2D"/>
    <w:rsid w:val="00ED1006"/>
    <w:rsid w:val="00ED187B"/>
    <w:rsid w:val="00ED449A"/>
    <w:rsid w:val="00ED509C"/>
    <w:rsid w:val="00ED6B56"/>
    <w:rsid w:val="00EE0897"/>
    <w:rsid w:val="00EE32ED"/>
    <w:rsid w:val="00EE4652"/>
    <w:rsid w:val="00EE57EA"/>
    <w:rsid w:val="00EE6CCC"/>
    <w:rsid w:val="00EE7642"/>
    <w:rsid w:val="00EF11C1"/>
    <w:rsid w:val="00EF18FE"/>
    <w:rsid w:val="00EF1E88"/>
    <w:rsid w:val="00EF236E"/>
    <w:rsid w:val="00EF5787"/>
    <w:rsid w:val="00EF60D0"/>
    <w:rsid w:val="00EF6B6E"/>
    <w:rsid w:val="00F044DB"/>
    <w:rsid w:val="00F0467F"/>
    <w:rsid w:val="00F04F6E"/>
    <w:rsid w:val="00F0528D"/>
    <w:rsid w:val="00F06C67"/>
    <w:rsid w:val="00F06DFD"/>
    <w:rsid w:val="00F071D1"/>
    <w:rsid w:val="00F07533"/>
    <w:rsid w:val="00F10629"/>
    <w:rsid w:val="00F12AB3"/>
    <w:rsid w:val="00F14600"/>
    <w:rsid w:val="00F15FA5"/>
    <w:rsid w:val="00F209B7"/>
    <w:rsid w:val="00F22870"/>
    <w:rsid w:val="00F2376F"/>
    <w:rsid w:val="00F243D8"/>
    <w:rsid w:val="00F25CA8"/>
    <w:rsid w:val="00F30828"/>
    <w:rsid w:val="00F313D6"/>
    <w:rsid w:val="00F32227"/>
    <w:rsid w:val="00F3248C"/>
    <w:rsid w:val="00F32D18"/>
    <w:rsid w:val="00F40F0C"/>
    <w:rsid w:val="00F417EC"/>
    <w:rsid w:val="00F440E2"/>
    <w:rsid w:val="00F45848"/>
    <w:rsid w:val="00F4766C"/>
    <w:rsid w:val="00F47F21"/>
    <w:rsid w:val="00F5060E"/>
    <w:rsid w:val="00F507D1"/>
    <w:rsid w:val="00F50AC3"/>
    <w:rsid w:val="00F519CE"/>
    <w:rsid w:val="00F51ADA"/>
    <w:rsid w:val="00F54878"/>
    <w:rsid w:val="00F56AAA"/>
    <w:rsid w:val="00F60203"/>
    <w:rsid w:val="00F607C5"/>
    <w:rsid w:val="00F60DEA"/>
    <w:rsid w:val="00F613BD"/>
    <w:rsid w:val="00F61EE5"/>
    <w:rsid w:val="00F6302A"/>
    <w:rsid w:val="00F63950"/>
    <w:rsid w:val="00F64C2B"/>
    <w:rsid w:val="00F651BE"/>
    <w:rsid w:val="00F67BA0"/>
    <w:rsid w:val="00F67F53"/>
    <w:rsid w:val="00F703BE"/>
    <w:rsid w:val="00F70FD2"/>
    <w:rsid w:val="00F7160D"/>
    <w:rsid w:val="00F71C64"/>
    <w:rsid w:val="00F71F69"/>
    <w:rsid w:val="00F7226C"/>
    <w:rsid w:val="00F72B72"/>
    <w:rsid w:val="00F74BB9"/>
    <w:rsid w:val="00F75582"/>
    <w:rsid w:val="00F76EFA"/>
    <w:rsid w:val="00F804BE"/>
    <w:rsid w:val="00F817CE"/>
    <w:rsid w:val="00F81A80"/>
    <w:rsid w:val="00F8249C"/>
    <w:rsid w:val="00F8361B"/>
    <w:rsid w:val="00F8456C"/>
    <w:rsid w:val="00F859D8"/>
    <w:rsid w:val="00F868F5"/>
    <w:rsid w:val="00F90289"/>
    <w:rsid w:val="00F9056A"/>
    <w:rsid w:val="00F90F8D"/>
    <w:rsid w:val="00F92782"/>
    <w:rsid w:val="00F93811"/>
    <w:rsid w:val="00F93AA9"/>
    <w:rsid w:val="00F96985"/>
    <w:rsid w:val="00F97615"/>
    <w:rsid w:val="00F97838"/>
    <w:rsid w:val="00FA0059"/>
    <w:rsid w:val="00FA0C6D"/>
    <w:rsid w:val="00FA1681"/>
    <w:rsid w:val="00FA2BB3"/>
    <w:rsid w:val="00FA54FE"/>
    <w:rsid w:val="00FA616B"/>
    <w:rsid w:val="00FA742B"/>
    <w:rsid w:val="00FB34CC"/>
    <w:rsid w:val="00FB3CF9"/>
    <w:rsid w:val="00FB4C80"/>
    <w:rsid w:val="00FB6A6A"/>
    <w:rsid w:val="00FC5AC1"/>
    <w:rsid w:val="00FC7429"/>
    <w:rsid w:val="00FD07F6"/>
    <w:rsid w:val="00FD16A9"/>
    <w:rsid w:val="00FD1B05"/>
    <w:rsid w:val="00FD1CAD"/>
    <w:rsid w:val="00FD1D0D"/>
    <w:rsid w:val="00FD1EC8"/>
    <w:rsid w:val="00FD3EFD"/>
    <w:rsid w:val="00FD47ED"/>
    <w:rsid w:val="00FD7236"/>
    <w:rsid w:val="00FD73A0"/>
    <w:rsid w:val="00FD74DB"/>
    <w:rsid w:val="00FD7660"/>
    <w:rsid w:val="00FE0655"/>
    <w:rsid w:val="00FE21D0"/>
    <w:rsid w:val="00FE2365"/>
    <w:rsid w:val="00FE37D7"/>
    <w:rsid w:val="00FE4C7B"/>
    <w:rsid w:val="00FE506F"/>
    <w:rsid w:val="00FE7336"/>
    <w:rsid w:val="00FE787C"/>
    <w:rsid w:val="00FF164C"/>
    <w:rsid w:val="00FF1690"/>
    <w:rsid w:val="00FF2EDA"/>
    <w:rsid w:val="00FF3BBF"/>
    <w:rsid w:val="00FF45A5"/>
    <w:rsid w:val="00FF5C91"/>
    <w:rsid w:val="6E67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14B2D8"/>
  <w15:docId w15:val="{0C469ABD-862E-4302-9636-D258C4A17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rsid w:val="00973137"/>
    <w:pPr>
      <w:spacing w:after="160" w:line="259" w:lineRule="auto"/>
    </w:pPr>
    <w:rPr>
      <w:rFonts w:ascii="Arial" w:eastAsiaTheme="minorHAnsi" w:hAnsi="Arial" w:cstheme="minorBidi"/>
      <w:szCs w:val="22"/>
      <w:lang w:eastAsia="en-US"/>
    </w:rPr>
  </w:style>
  <w:style w:type="paragraph" w:styleId="1">
    <w:name w:val="heading 1"/>
    <w:next w:val="a1"/>
    <w:link w:val="10"/>
    <w:qFormat/>
    <w:rsid w:val="0097313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0">
    <w:name w:val="heading 2"/>
    <w:basedOn w:val="1"/>
    <w:next w:val="a1"/>
    <w:link w:val="22"/>
    <w:qFormat/>
    <w:rsid w:val="00FF3BBF"/>
    <w:pPr>
      <w:numPr>
        <w:numId w:val="24"/>
      </w:numPr>
      <w:pBdr>
        <w:top w:val="none" w:sz="0" w:space="0" w:color="auto"/>
      </w:pBdr>
      <w:spacing w:before="180"/>
      <w:outlineLvl w:val="1"/>
    </w:pPr>
    <w:rPr>
      <w:rFonts w:eastAsia="Times New Roman"/>
      <w:b/>
      <w:sz w:val="24"/>
    </w:rPr>
  </w:style>
  <w:style w:type="paragraph" w:styleId="31">
    <w:name w:val="heading 3"/>
    <w:basedOn w:val="20"/>
    <w:next w:val="a1"/>
    <w:link w:val="32"/>
    <w:qFormat/>
    <w:rsid w:val="00973137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97313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97313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973137"/>
    <w:pPr>
      <w:outlineLvl w:val="5"/>
    </w:pPr>
  </w:style>
  <w:style w:type="paragraph" w:styleId="7">
    <w:name w:val="heading 7"/>
    <w:basedOn w:val="H6"/>
    <w:next w:val="a1"/>
    <w:link w:val="70"/>
    <w:qFormat/>
    <w:rsid w:val="00973137"/>
    <w:pPr>
      <w:outlineLvl w:val="6"/>
    </w:pPr>
  </w:style>
  <w:style w:type="paragraph" w:styleId="8">
    <w:name w:val="heading 8"/>
    <w:basedOn w:val="1"/>
    <w:next w:val="a1"/>
    <w:link w:val="80"/>
    <w:qFormat/>
    <w:rsid w:val="00973137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973137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rsid w:val="00973137"/>
    <w:pPr>
      <w:ind w:left="1985" w:hanging="1985"/>
      <w:outlineLvl w:val="9"/>
    </w:pPr>
    <w:rPr>
      <w:sz w:val="20"/>
    </w:rPr>
  </w:style>
  <w:style w:type="paragraph" w:styleId="33">
    <w:name w:val="List 3"/>
    <w:basedOn w:val="23"/>
    <w:rsid w:val="00973137"/>
    <w:pPr>
      <w:ind w:left="1135"/>
    </w:pPr>
  </w:style>
  <w:style w:type="paragraph" w:styleId="23">
    <w:name w:val="List 2"/>
    <w:basedOn w:val="a5"/>
    <w:rsid w:val="00973137"/>
    <w:pPr>
      <w:ind w:left="851"/>
    </w:pPr>
    <w:rPr>
      <w:lang w:eastAsia="ja-JP"/>
    </w:rPr>
  </w:style>
  <w:style w:type="paragraph" w:styleId="a5">
    <w:name w:val="List"/>
    <w:basedOn w:val="a6"/>
    <w:qFormat/>
    <w:rsid w:val="00973137"/>
    <w:pPr>
      <w:ind w:left="568" w:hanging="284"/>
    </w:pPr>
  </w:style>
  <w:style w:type="paragraph" w:styleId="a6">
    <w:name w:val="Body Text"/>
    <w:basedOn w:val="a1"/>
    <w:link w:val="a7"/>
    <w:rsid w:val="00973137"/>
    <w:pPr>
      <w:spacing w:after="120"/>
      <w:jc w:val="both"/>
    </w:pPr>
    <w:rPr>
      <w:lang w:eastAsia="zh-CN"/>
    </w:rPr>
  </w:style>
  <w:style w:type="paragraph" w:styleId="TOC7">
    <w:name w:val="toc 7"/>
    <w:basedOn w:val="TOC6"/>
    <w:next w:val="a1"/>
    <w:uiPriority w:val="39"/>
    <w:rsid w:val="00973137"/>
    <w:pPr>
      <w:ind w:left="2268" w:hanging="2268"/>
    </w:pPr>
  </w:style>
  <w:style w:type="paragraph" w:styleId="TOC6">
    <w:name w:val="toc 6"/>
    <w:basedOn w:val="TOC5"/>
    <w:next w:val="a1"/>
    <w:uiPriority w:val="39"/>
    <w:rsid w:val="00973137"/>
    <w:pPr>
      <w:ind w:left="1985" w:hanging="1985"/>
    </w:pPr>
  </w:style>
  <w:style w:type="paragraph" w:styleId="TOC5">
    <w:name w:val="toc 5"/>
    <w:basedOn w:val="TOC4"/>
    <w:next w:val="a1"/>
    <w:uiPriority w:val="39"/>
    <w:qFormat/>
    <w:rsid w:val="00973137"/>
    <w:pPr>
      <w:ind w:left="1701" w:hanging="1701"/>
    </w:pPr>
  </w:style>
  <w:style w:type="paragraph" w:styleId="TOC4">
    <w:name w:val="toc 4"/>
    <w:basedOn w:val="TOC3"/>
    <w:next w:val="a1"/>
    <w:uiPriority w:val="39"/>
    <w:qFormat/>
    <w:rsid w:val="00973137"/>
    <w:pPr>
      <w:ind w:left="1418" w:hanging="1418"/>
    </w:pPr>
  </w:style>
  <w:style w:type="paragraph" w:styleId="TOC3">
    <w:name w:val="toc 3"/>
    <w:basedOn w:val="TOC2"/>
    <w:next w:val="a1"/>
    <w:uiPriority w:val="39"/>
    <w:qFormat/>
    <w:rsid w:val="00973137"/>
    <w:pPr>
      <w:ind w:left="1134" w:hanging="1134"/>
    </w:pPr>
  </w:style>
  <w:style w:type="paragraph" w:styleId="TOC2">
    <w:name w:val="toc 2"/>
    <w:basedOn w:val="TOC1"/>
    <w:next w:val="a1"/>
    <w:uiPriority w:val="39"/>
    <w:qFormat/>
    <w:rsid w:val="0097313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rsid w:val="0097313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21">
    <w:name w:val="List Number 2"/>
    <w:basedOn w:val="a"/>
    <w:qFormat/>
    <w:rsid w:val="00973137"/>
    <w:pPr>
      <w:numPr>
        <w:numId w:val="1"/>
      </w:numPr>
    </w:pPr>
  </w:style>
  <w:style w:type="paragraph" w:styleId="a">
    <w:name w:val="List Number"/>
    <w:basedOn w:val="a5"/>
    <w:qFormat/>
    <w:rsid w:val="00973137"/>
    <w:pPr>
      <w:numPr>
        <w:numId w:val="2"/>
      </w:numPr>
    </w:pPr>
    <w:rPr>
      <w:lang w:eastAsia="ja-JP"/>
    </w:rPr>
  </w:style>
  <w:style w:type="paragraph" w:styleId="4">
    <w:name w:val="List Bullet 4"/>
    <w:basedOn w:val="30"/>
    <w:rsid w:val="00973137"/>
    <w:pPr>
      <w:numPr>
        <w:numId w:val="3"/>
      </w:numPr>
    </w:pPr>
  </w:style>
  <w:style w:type="paragraph" w:styleId="30">
    <w:name w:val="List Bullet 3"/>
    <w:basedOn w:val="2"/>
    <w:rsid w:val="00973137"/>
    <w:pPr>
      <w:numPr>
        <w:numId w:val="4"/>
      </w:numPr>
    </w:pPr>
  </w:style>
  <w:style w:type="paragraph" w:styleId="2">
    <w:name w:val="List Bullet 2"/>
    <w:basedOn w:val="a0"/>
    <w:rsid w:val="00973137"/>
    <w:pPr>
      <w:numPr>
        <w:numId w:val="5"/>
      </w:numPr>
    </w:pPr>
  </w:style>
  <w:style w:type="paragraph" w:styleId="a0">
    <w:name w:val="List Bullet"/>
    <w:basedOn w:val="a5"/>
    <w:rsid w:val="00973137"/>
    <w:pPr>
      <w:numPr>
        <w:numId w:val="6"/>
      </w:numPr>
    </w:pPr>
    <w:rPr>
      <w:lang w:eastAsia="ja-JP"/>
    </w:rPr>
  </w:style>
  <w:style w:type="paragraph" w:styleId="a8">
    <w:name w:val="caption"/>
    <w:basedOn w:val="a1"/>
    <w:next w:val="a1"/>
    <w:qFormat/>
    <w:rsid w:val="00973137"/>
    <w:pPr>
      <w:spacing w:before="120" w:after="120"/>
    </w:pPr>
    <w:rPr>
      <w:b/>
      <w:lang w:eastAsia="en-GB"/>
    </w:rPr>
  </w:style>
  <w:style w:type="paragraph" w:styleId="a9">
    <w:name w:val="Document Map"/>
    <w:basedOn w:val="a1"/>
    <w:link w:val="aa"/>
    <w:qFormat/>
    <w:rsid w:val="00973137"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1"/>
    <w:link w:val="ac"/>
    <w:uiPriority w:val="99"/>
    <w:qFormat/>
    <w:rsid w:val="00973137"/>
  </w:style>
  <w:style w:type="paragraph" w:styleId="3">
    <w:name w:val="List Number 3"/>
    <w:basedOn w:val="21"/>
    <w:rsid w:val="00973137"/>
    <w:pPr>
      <w:numPr>
        <w:numId w:val="7"/>
      </w:numPr>
      <w:contextualSpacing/>
    </w:pPr>
  </w:style>
  <w:style w:type="paragraph" w:styleId="ad">
    <w:name w:val="List Continue"/>
    <w:basedOn w:val="a1"/>
    <w:rsid w:val="00973137"/>
    <w:pPr>
      <w:spacing w:after="120"/>
      <w:ind w:left="283"/>
      <w:contextualSpacing/>
    </w:pPr>
  </w:style>
  <w:style w:type="paragraph" w:styleId="ae">
    <w:name w:val="Plain Text"/>
    <w:basedOn w:val="a1"/>
    <w:link w:val="af"/>
    <w:rsid w:val="00973137"/>
    <w:rPr>
      <w:rFonts w:ascii="Courier New" w:hAnsi="Courier New"/>
      <w:lang w:val="nb-NO"/>
    </w:rPr>
  </w:style>
  <w:style w:type="paragraph" w:styleId="5">
    <w:name w:val="List Bullet 5"/>
    <w:basedOn w:val="4"/>
    <w:rsid w:val="00973137"/>
    <w:pPr>
      <w:numPr>
        <w:numId w:val="8"/>
      </w:numPr>
    </w:pPr>
  </w:style>
  <w:style w:type="paragraph" w:styleId="TOC8">
    <w:name w:val="toc 8"/>
    <w:basedOn w:val="TOC1"/>
    <w:next w:val="a1"/>
    <w:uiPriority w:val="39"/>
    <w:qFormat/>
    <w:rsid w:val="00973137"/>
    <w:pPr>
      <w:spacing w:before="180"/>
      <w:ind w:left="2693" w:hanging="2693"/>
    </w:pPr>
    <w:rPr>
      <w:b/>
    </w:rPr>
  </w:style>
  <w:style w:type="paragraph" w:styleId="af0">
    <w:name w:val="Balloon Text"/>
    <w:basedOn w:val="a1"/>
    <w:link w:val="af1"/>
    <w:rsid w:val="00973137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footer"/>
    <w:basedOn w:val="af3"/>
    <w:link w:val="af4"/>
    <w:rsid w:val="00973137"/>
    <w:pPr>
      <w:jc w:val="center"/>
    </w:pPr>
    <w:rPr>
      <w:i/>
    </w:rPr>
  </w:style>
  <w:style w:type="paragraph" w:styleId="af3">
    <w:name w:val="header"/>
    <w:link w:val="af5"/>
    <w:qFormat/>
    <w:rsid w:val="009731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6">
    <w:name w:val="index heading"/>
    <w:basedOn w:val="a1"/>
    <w:next w:val="a1"/>
    <w:rsid w:val="00973137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af7">
    <w:name w:val="footnote text"/>
    <w:basedOn w:val="a1"/>
    <w:link w:val="af8"/>
    <w:rsid w:val="00973137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973137"/>
    <w:pPr>
      <w:ind w:left="1702"/>
    </w:pPr>
  </w:style>
  <w:style w:type="paragraph" w:styleId="42">
    <w:name w:val="List 4"/>
    <w:basedOn w:val="33"/>
    <w:rsid w:val="00973137"/>
    <w:pPr>
      <w:ind w:left="1418"/>
    </w:pPr>
  </w:style>
  <w:style w:type="paragraph" w:styleId="af9">
    <w:name w:val="table of figures"/>
    <w:basedOn w:val="a6"/>
    <w:next w:val="a1"/>
    <w:uiPriority w:val="99"/>
    <w:rsid w:val="00973137"/>
    <w:pPr>
      <w:ind w:left="1701" w:hanging="1701"/>
      <w:jc w:val="left"/>
    </w:pPr>
    <w:rPr>
      <w:b/>
    </w:rPr>
  </w:style>
  <w:style w:type="paragraph" w:styleId="TOC9">
    <w:name w:val="toc 9"/>
    <w:basedOn w:val="TOC8"/>
    <w:next w:val="a1"/>
    <w:uiPriority w:val="39"/>
    <w:rsid w:val="00973137"/>
    <w:pPr>
      <w:ind w:left="1418" w:hanging="1418"/>
    </w:pPr>
  </w:style>
  <w:style w:type="paragraph" w:styleId="24">
    <w:name w:val="List Continue 2"/>
    <w:basedOn w:val="a1"/>
    <w:rsid w:val="00973137"/>
    <w:pPr>
      <w:spacing w:after="120"/>
      <w:ind w:left="566"/>
      <w:contextualSpacing/>
    </w:pPr>
  </w:style>
  <w:style w:type="paragraph" w:styleId="11">
    <w:name w:val="index 1"/>
    <w:basedOn w:val="a1"/>
    <w:next w:val="a1"/>
    <w:qFormat/>
    <w:rsid w:val="00973137"/>
    <w:pPr>
      <w:keepLines/>
      <w:spacing w:after="0"/>
    </w:pPr>
  </w:style>
  <w:style w:type="paragraph" w:styleId="25">
    <w:name w:val="index 2"/>
    <w:basedOn w:val="11"/>
    <w:next w:val="a1"/>
    <w:qFormat/>
    <w:rsid w:val="00973137"/>
    <w:pPr>
      <w:ind w:left="284"/>
    </w:pPr>
  </w:style>
  <w:style w:type="paragraph" w:styleId="afa">
    <w:name w:val="annotation subject"/>
    <w:basedOn w:val="ab"/>
    <w:next w:val="ab"/>
    <w:link w:val="afb"/>
    <w:rsid w:val="00973137"/>
    <w:rPr>
      <w:b/>
      <w:bCs/>
    </w:rPr>
  </w:style>
  <w:style w:type="table" w:styleId="afc">
    <w:name w:val="Table Grid"/>
    <w:basedOn w:val="a3"/>
    <w:qFormat/>
    <w:rsid w:val="0097313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Strong"/>
    <w:uiPriority w:val="22"/>
    <w:qFormat/>
    <w:rsid w:val="00973137"/>
    <w:rPr>
      <w:b/>
      <w:bCs/>
    </w:rPr>
  </w:style>
  <w:style w:type="character" w:styleId="afe">
    <w:name w:val="page number"/>
    <w:basedOn w:val="a2"/>
    <w:rsid w:val="00973137"/>
  </w:style>
  <w:style w:type="character" w:styleId="aff">
    <w:name w:val="FollowedHyperlink"/>
    <w:unhideWhenUsed/>
    <w:rsid w:val="00973137"/>
    <w:rPr>
      <w:color w:val="800080"/>
      <w:u w:val="single"/>
    </w:rPr>
  </w:style>
  <w:style w:type="character" w:styleId="aff0">
    <w:name w:val="Emphasis"/>
    <w:qFormat/>
    <w:rsid w:val="00973137"/>
    <w:rPr>
      <w:i/>
      <w:iCs/>
    </w:rPr>
  </w:style>
  <w:style w:type="character" w:styleId="aff1">
    <w:name w:val="Hyperlink"/>
    <w:uiPriority w:val="99"/>
    <w:qFormat/>
    <w:rsid w:val="00973137"/>
    <w:rPr>
      <w:color w:val="0000FF"/>
      <w:u w:val="single"/>
    </w:rPr>
  </w:style>
  <w:style w:type="character" w:styleId="HTML">
    <w:name w:val="HTML Code"/>
    <w:uiPriority w:val="99"/>
    <w:unhideWhenUsed/>
    <w:rsid w:val="00973137"/>
    <w:rPr>
      <w:rFonts w:ascii="Courier New" w:eastAsia="Times New Roman" w:hAnsi="Courier New" w:cs="Courier New"/>
      <w:sz w:val="20"/>
      <w:szCs w:val="20"/>
    </w:rPr>
  </w:style>
  <w:style w:type="character" w:styleId="aff2">
    <w:name w:val="annotation reference"/>
    <w:uiPriority w:val="99"/>
    <w:qFormat/>
    <w:rsid w:val="00973137"/>
    <w:rPr>
      <w:sz w:val="16"/>
      <w:szCs w:val="16"/>
    </w:rPr>
  </w:style>
  <w:style w:type="character" w:styleId="aff3">
    <w:name w:val="footnote reference"/>
    <w:rsid w:val="00973137"/>
    <w:rPr>
      <w:b/>
      <w:position w:val="6"/>
      <w:sz w:val="16"/>
    </w:rPr>
  </w:style>
  <w:style w:type="paragraph" w:customStyle="1" w:styleId="Figure">
    <w:name w:val="Figure"/>
    <w:basedOn w:val="a1"/>
    <w:next w:val="a8"/>
    <w:qFormat/>
    <w:rsid w:val="00973137"/>
    <w:pPr>
      <w:keepNext/>
      <w:keepLines/>
      <w:spacing w:before="180"/>
      <w:jc w:val="center"/>
    </w:pPr>
  </w:style>
  <w:style w:type="paragraph" w:customStyle="1" w:styleId="3GPPHeader">
    <w:name w:val="3GPP_Header"/>
    <w:basedOn w:val="a6"/>
    <w:rsid w:val="0097313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1"/>
    <w:next w:val="a1"/>
    <w:rsid w:val="00973137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rsid w:val="00973137"/>
    <w:rPr>
      <w:color w:val="FF0000"/>
      <w:lang w:val="zh-CN" w:eastAsia="zh-CN"/>
    </w:rPr>
  </w:style>
  <w:style w:type="paragraph" w:customStyle="1" w:styleId="NO">
    <w:name w:val="NO"/>
    <w:basedOn w:val="a1"/>
    <w:link w:val="NOChar"/>
    <w:rsid w:val="00973137"/>
    <w:pPr>
      <w:keepLines/>
      <w:ind w:left="1135" w:hanging="851"/>
    </w:pPr>
  </w:style>
  <w:style w:type="paragraph" w:customStyle="1" w:styleId="Reference">
    <w:name w:val="Reference"/>
    <w:basedOn w:val="a6"/>
    <w:rsid w:val="00973137"/>
    <w:pPr>
      <w:numPr>
        <w:numId w:val="9"/>
      </w:numPr>
    </w:pPr>
  </w:style>
  <w:style w:type="character" w:customStyle="1" w:styleId="10">
    <w:name w:val="标题 1 字符"/>
    <w:link w:val="1"/>
    <w:rsid w:val="00973137"/>
    <w:rPr>
      <w:rFonts w:ascii="Arial" w:hAnsi="Arial"/>
      <w:sz w:val="36"/>
      <w:lang w:eastAsia="ja-JP"/>
    </w:rPr>
  </w:style>
  <w:style w:type="paragraph" w:customStyle="1" w:styleId="B1">
    <w:name w:val="B1"/>
    <w:basedOn w:val="a5"/>
    <w:link w:val="B1Char1"/>
    <w:qFormat/>
    <w:rsid w:val="00973137"/>
    <w:rPr>
      <w:rFonts w:ascii="Times New Roman" w:hAnsi="Times New Roman"/>
    </w:rPr>
  </w:style>
  <w:style w:type="paragraph" w:customStyle="1" w:styleId="B2">
    <w:name w:val="B2"/>
    <w:basedOn w:val="23"/>
    <w:link w:val="B2Char"/>
    <w:rsid w:val="00973137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973137"/>
    <w:rPr>
      <w:rFonts w:ascii="Times New Roman" w:hAnsi="Times New Roman"/>
    </w:rPr>
  </w:style>
  <w:style w:type="paragraph" w:customStyle="1" w:styleId="B4">
    <w:name w:val="B4"/>
    <w:basedOn w:val="42"/>
    <w:link w:val="B4Char"/>
    <w:rsid w:val="00973137"/>
    <w:rPr>
      <w:rFonts w:ascii="Times New Roman" w:hAnsi="Times New Roman"/>
    </w:rPr>
  </w:style>
  <w:style w:type="paragraph" w:customStyle="1" w:styleId="Proposal">
    <w:name w:val="Proposal"/>
    <w:basedOn w:val="a6"/>
    <w:qFormat/>
    <w:rsid w:val="00973137"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7">
    <w:name w:val="正文文本 字符"/>
    <w:link w:val="a6"/>
    <w:rsid w:val="00973137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973137"/>
    <w:rPr>
      <w:rFonts w:ascii="Times New Roman" w:hAnsi="Times New Roman"/>
    </w:rPr>
  </w:style>
  <w:style w:type="paragraph" w:customStyle="1" w:styleId="EX">
    <w:name w:val="EX"/>
    <w:basedOn w:val="a1"/>
    <w:rsid w:val="00973137"/>
    <w:pPr>
      <w:keepLines/>
      <w:ind w:left="1702" w:hanging="1418"/>
    </w:pPr>
  </w:style>
  <w:style w:type="paragraph" w:customStyle="1" w:styleId="EW">
    <w:name w:val="EW"/>
    <w:basedOn w:val="EX"/>
    <w:rsid w:val="00973137"/>
    <w:pPr>
      <w:spacing w:after="0"/>
    </w:pPr>
  </w:style>
  <w:style w:type="paragraph" w:customStyle="1" w:styleId="TAL">
    <w:name w:val="TAL"/>
    <w:basedOn w:val="a1"/>
    <w:link w:val="TALCar"/>
    <w:rsid w:val="00973137"/>
    <w:pPr>
      <w:keepNext/>
      <w:keepLines/>
      <w:spacing w:after="0"/>
    </w:pPr>
    <w:rPr>
      <w:sz w:val="18"/>
      <w:lang w:val="zh-CN" w:eastAsia="zh-CN"/>
    </w:rPr>
  </w:style>
  <w:style w:type="paragraph" w:customStyle="1" w:styleId="TAC">
    <w:name w:val="TAC"/>
    <w:basedOn w:val="TAL"/>
    <w:rsid w:val="00973137"/>
    <w:pPr>
      <w:jc w:val="center"/>
    </w:pPr>
  </w:style>
  <w:style w:type="paragraph" w:customStyle="1" w:styleId="TAH">
    <w:name w:val="TAH"/>
    <w:basedOn w:val="TAC"/>
    <w:link w:val="TAHCar"/>
    <w:rsid w:val="00973137"/>
    <w:rPr>
      <w:b/>
    </w:rPr>
  </w:style>
  <w:style w:type="paragraph" w:customStyle="1" w:styleId="TAN">
    <w:name w:val="TAN"/>
    <w:basedOn w:val="TAL"/>
    <w:rsid w:val="00973137"/>
    <w:pPr>
      <w:ind w:left="851" w:hanging="851"/>
    </w:pPr>
  </w:style>
  <w:style w:type="paragraph" w:customStyle="1" w:styleId="TAR">
    <w:name w:val="TAR"/>
    <w:basedOn w:val="TAL"/>
    <w:rsid w:val="00973137"/>
    <w:pPr>
      <w:jc w:val="right"/>
    </w:pPr>
  </w:style>
  <w:style w:type="paragraph" w:customStyle="1" w:styleId="TH">
    <w:name w:val="TH"/>
    <w:basedOn w:val="a1"/>
    <w:link w:val="THChar"/>
    <w:rsid w:val="00973137"/>
    <w:pPr>
      <w:keepNext/>
      <w:keepLines/>
      <w:spacing w:before="60"/>
      <w:jc w:val="center"/>
    </w:pPr>
    <w:rPr>
      <w:b/>
      <w:lang w:val="zh-CN" w:eastAsia="zh-CN"/>
    </w:rPr>
  </w:style>
  <w:style w:type="paragraph" w:customStyle="1" w:styleId="TF">
    <w:name w:val="TF"/>
    <w:basedOn w:val="TH"/>
    <w:link w:val="TFChar"/>
    <w:rsid w:val="00973137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973137"/>
    <w:pPr>
      <w:outlineLvl w:val="9"/>
    </w:pPr>
  </w:style>
  <w:style w:type="paragraph" w:customStyle="1" w:styleId="ZA">
    <w:name w:val="ZA"/>
    <w:rsid w:val="009731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rsid w:val="0097313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rsid w:val="0097313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rsid w:val="0097313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rsid w:val="00973137"/>
  </w:style>
  <w:style w:type="paragraph" w:customStyle="1" w:styleId="ZH">
    <w:name w:val="ZH"/>
    <w:rsid w:val="0097313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rsid w:val="009731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rsid w:val="0097313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7313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rsid w:val="00973137"/>
    <w:pPr>
      <w:framePr w:wrap="notBeside" w:y="16161"/>
    </w:pPr>
  </w:style>
  <w:style w:type="paragraph" w:customStyle="1" w:styleId="FP">
    <w:name w:val="FP"/>
    <w:basedOn w:val="a1"/>
    <w:rsid w:val="00973137"/>
    <w:pPr>
      <w:spacing w:after="0"/>
    </w:pPr>
  </w:style>
  <w:style w:type="paragraph" w:customStyle="1" w:styleId="Observation">
    <w:name w:val="Observation"/>
    <w:basedOn w:val="Proposal"/>
    <w:qFormat/>
    <w:rsid w:val="00973137"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sid w:val="00973137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973137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973137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973137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973137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973137"/>
    <w:pPr>
      <w:ind w:left="1985"/>
    </w:pPr>
  </w:style>
  <w:style w:type="character" w:customStyle="1" w:styleId="B6Char">
    <w:name w:val="B6 Char"/>
    <w:link w:val="B6"/>
    <w:rsid w:val="0097313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973137"/>
    <w:pPr>
      <w:ind w:left="2269"/>
    </w:pPr>
  </w:style>
  <w:style w:type="character" w:customStyle="1" w:styleId="B7Char">
    <w:name w:val="B7 Char"/>
    <w:basedOn w:val="B6Char"/>
    <w:link w:val="B7"/>
    <w:rsid w:val="0097313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973137"/>
    <w:pPr>
      <w:ind w:left="2552"/>
    </w:pPr>
  </w:style>
  <w:style w:type="character" w:customStyle="1" w:styleId="af1">
    <w:name w:val="批注框文本 字符"/>
    <w:link w:val="af0"/>
    <w:rsid w:val="00973137"/>
    <w:rPr>
      <w:rFonts w:ascii="Segoe UI" w:hAnsi="Segoe UI" w:cs="Segoe UI"/>
      <w:sz w:val="18"/>
      <w:szCs w:val="18"/>
      <w:lang w:eastAsia="ja-JP"/>
    </w:rPr>
  </w:style>
  <w:style w:type="character" w:customStyle="1" w:styleId="ac">
    <w:name w:val="批注文字 字符"/>
    <w:link w:val="ab"/>
    <w:uiPriority w:val="99"/>
    <w:qFormat/>
    <w:rsid w:val="00973137"/>
    <w:rPr>
      <w:rFonts w:ascii="Times New Roman" w:hAnsi="Times New Roman"/>
      <w:lang w:eastAsia="ja-JP"/>
    </w:rPr>
  </w:style>
  <w:style w:type="character" w:customStyle="1" w:styleId="afb">
    <w:name w:val="批注主题 字符"/>
    <w:link w:val="afa"/>
    <w:rsid w:val="00973137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973137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973137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973137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zh-CN" w:eastAsia="zh-CN"/>
    </w:rPr>
  </w:style>
  <w:style w:type="character" w:customStyle="1" w:styleId="Doc-text2Char">
    <w:name w:val="Doc-text2 Char"/>
    <w:link w:val="Doc-text2"/>
    <w:locked/>
    <w:rsid w:val="00973137"/>
    <w:rPr>
      <w:rFonts w:ascii="Arial" w:eastAsia="MS Mincho" w:hAnsi="Arial"/>
      <w:szCs w:val="24"/>
      <w:lang w:val="zh-CN" w:eastAsia="zh-CN"/>
    </w:rPr>
  </w:style>
  <w:style w:type="character" w:customStyle="1" w:styleId="aa">
    <w:name w:val="文档结构图 字符"/>
    <w:link w:val="a9"/>
    <w:rsid w:val="00973137"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sid w:val="00973137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973137"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a1"/>
    <w:next w:val="a1"/>
    <w:rsid w:val="00973137"/>
    <w:pPr>
      <w:numPr>
        <w:numId w:val="12"/>
      </w:numPr>
      <w:spacing w:before="40" w:after="0"/>
    </w:pPr>
    <w:rPr>
      <w:rFonts w:eastAsia="MS Mincho"/>
      <w:b/>
      <w:szCs w:val="24"/>
      <w:lang w:eastAsia="en-GB"/>
    </w:rPr>
  </w:style>
  <w:style w:type="paragraph" w:customStyle="1" w:styleId="FigureTitle">
    <w:name w:val="Figure_Title"/>
    <w:basedOn w:val="a1"/>
    <w:next w:val="a1"/>
    <w:rsid w:val="009731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f5">
    <w:name w:val="页眉 字符"/>
    <w:link w:val="af3"/>
    <w:rsid w:val="00973137"/>
    <w:rPr>
      <w:rFonts w:ascii="Arial" w:hAnsi="Arial"/>
      <w:b/>
      <w:sz w:val="18"/>
      <w:lang w:eastAsia="ja-JP"/>
    </w:rPr>
  </w:style>
  <w:style w:type="character" w:customStyle="1" w:styleId="af4">
    <w:name w:val="页脚 字符"/>
    <w:link w:val="af2"/>
    <w:rsid w:val="00973137"/>
    <w:rPr>
      <w:rFonts w:ascii="Arial" w:hAnsi="Arial"/>
      <w:b/>
      <w:i/>
      <w:sz w:val="18"/>
      <w:lang w:eastAsia="ja-JP"/>
    </w:rPr>
  </w:style>
  <w:style w:type="character" w:customStyle="1" w:styleId="af8">
    <w:name w:val="脚注文本 字符"/>
    <w:link w:val="af7"/>
    <w:rsid w:val="00973137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973137"/>
    <w:rPr>
      <w:i/>
      <w:color w:val="0000FF"/>
    </w:rPr>
  </w:style>
  <w:style w:type="character" w:customStyle="1" w:styleId="22">
    <w:name w:val="标题 2 字符"/>
    <w:link w:val="20"/>
    <w:rsid w:val="00FF3BBF"/>
    <w:rPr>
      <w:rFonts w:ascii="Arial" w:eastAsia="Times New Roman" w:hAnsi="Arial"/>
      <w:b/>
      <w:sz w:val="24"/>
      <w:lang w:val="en-GB" w:eastAsia="ja-JP"/>
    </w:rPr>
  </w:style>
  <w:style w:type="character" w:customStyle="1" w:styleId="32">
    <w:name w:val="标题 3 字符"/>
    <w:link w:val="31"/>
    <w:rsid w:val="00973137"/>
    <w:rPr>
      <w:rFonts w:ascii="Arial" w:hAnsi="Arial"/>
      <w:sz w:val="28"/>
      <w:lang w:eastAsia="ja-JP"/>
    </w:rPr>
  </w:style>
  <w:style w:type="character" w:customStyle="1" w:styleId="41">
    <w:name w:val="标题 4 字符"/>
    <w:link w:val="40"/>
    <w:rsid w:val="00973137"/>
    <w:rPr>
      <w:rFonts w:ascii="Arial" w:hAnsi="Arial"/>
      <w:sz w:val="24"/>
      <w:lang w:eastAsia="ja-JP"/>
    </w:rPr>
  </w:style>
  <w:style w:type="character" w:customStyle="1" w:styleId="51">
    <w:name w:val="标题 5 字符"/>
    <w:link w:val="50"/>
    <w:rsid w:val="00973137"/>
    <w:rPr>
      <w:rFonts w:ascii="Arial" w:hAnsi="Arial"/>
      <w:sz w:val="22"/>
      <w:lang w:eastAsia="ja-JP"/>
    </w:rPr>
  </w:style>
  <w:style w:type="character" w:customStyle="1" w:styleId="60">
    <w:name w:val="标题 6 字符"/>
    <w:link w:val="6"/>
    <w:rsid w:val="00973137"/>
    <w:rPr>
      <w:rFonts w:ascii="Arial" w:hAnsi="Arial"/>
      <w:lang w:eastAsia="ja-JP"/>
    </w:rPr>
  </w:style>
  <w:style w:type="character" w:customStyle="1" w:styleId="70">
    <w:name w:val="标题 7 字符"/>
    <w:link w:val="7"/>
    <w:rsid w:val="00973137"/>
    <w:rPr>
      <w:rFonts w:ascii="Arial" w:hAnsi="Arial"/>
      <w:lang w:eastAsia="ja-JP"/>
    </w:rPr>
  </w:style>
  <w:style w:type="character" w:customStyle="1" w:styleId="80">
    <w:name w:val="标题 8 字符"/>
    <w:link w:val="8"/>
    <w:rsid w:val="00973137"/>
    <w:rPr>
      <w:rFonts w:ascii="Arial" w:hAnsi="Arial"/>
      <w:sz w:val="36"/>
      <w:lang w:eastAsia="ja-JP"/>
    </w:rPr>
  </w:style>
  <w:style w:type="character" w:customStyle="1" w:styleId="90">
    <w:name w:val="标题 9 字符"/>
    <w:link w:val="9"/>
    <w:rsid w:val="00973137"/>
    <w:rPr>
      <w:rFonts w:ascii="Arial" w:hAnsi="Arial"/>
      <w:sz w:val="36"/>
      <w:lang w:eastAsia="ja-JP"/>
    </w:rPr>
  </w:style>
  <w:style w:type="paragraph" w:customStyle="1" w:styleId="LD">
    <w:name w:val="LD"/>
    <w:rsid w:val="0097313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aff4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清單段落1,R4_Bullet"/>
    <w:basedOn w:val="a1"/>
    <w:link w:val="aff5"/>
    <w:uiPriority w:val="34"/>
    <w:qFormat/>
    <w:rsid w:val="00973137"/>
    <w:pPr>
      <w:spacing w:after="0"/>
      <w:ind w:left="720"/>
    </w:pPr>
    <w:rPr>
      <w:rFonts w:ascii="Calibri" w:eastAsia="Calibri" w:hAnsi="Calibri"/>
      <w:sz w:val="22"/>
      <w:lang w:val="zh-CN"/>
    </w:rPr>
  </w:style>
  <w:style w:type="character" w:customStyle="1" w:styleId="aff5">
    <w:name w:val="列表段落 字符"/>
    <w:aliases w:val="- Bullets 字符,목록 단락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"/>
    <w:link w:val="aff4"/>
    <w:uiPriority w:val="34"/>
    <w:qFormat/>
    <w:locked/>
    <w:rsid w:val="00973137"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rsid w:val="00973137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973137"/>
    <w:pPr>
      <w:spacing w:after="0"/>
    </w:pPr>
  </w:style>
  <w:style w:type="paragraph" w:customStyle="1" w:styleId="PL">
    <w:name w:val="PL"/>
    <w:link w:val="PLChar"/>
    <w:qFormat/>
    <w:rsid w:val="0097313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sid w:val="00973137"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af">
    <w:name w:val="纯文本 字符"/>
    <w:link w:val="ae"/>
    <w:rsid w:val="00973137"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sid w:val="00973137"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locked/>
    <w:rsid w:val="00973137"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rsid w:val="00973137"/>
    <w:rPr>
      <w:rFonts w:ascii="Arial" w:hAnsi="Arial"/>
      <w:b/>
      <w:lang w:val="zh-CN" w:eastAsia="zh-CN"/>
    </w:rPr>
  </w:style>
  <w:style w:type="paragraph" w:customStyle="1" w:styleId="TAJ">
    <w:name w:val="TAJ"/>
    <w:basedOn w:val="TH"/>
    <w:rsid w:val="00973137"/>
  </w:style>
  <w:style w:type="paragraph" w:customStyle="1" w:styleId="TALCharChar">
    <w:name w:val="TAL Char Char"/>
    <w:basedOn w:val="a1"/>
    <w:link w:val="TALCharCharChar"/>
    <w:rsid w:val="00973137"/>
    <w:pPr>
      <w:keepNext/>
      <w:keepLines/>
      <w:spacing w:after="0"/>
    </w:pPr>
    <w:rPr>
      <w:rFonts w:eastAsia="Malgun Gothic"/>
      <w:sz w:val="18"/>
      <w:lang w:val="zh-CN" w:eastAsia="zh-CN"/>
    </w:rPr>
  </w:style>
  <w:style w:type="character" w:customStyle="1" w:styleId="TALCharCharChar">
    <w:name w:val="TAL Char Char Char"/>
    <w:link w:val="TALCharChar"/>
    <w:rsid w:val="00973137"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rsid w:val="00973137"/>
    <w:rPr>
      <w:rFonts w:ascii="Arial" w:hAnsi="Arial"/>
      <w:b/>
      <w:lang w:val="zh-CN" w:eastAsia="zh-CN"/>
    </w:rPr>
  </w:style>
  <w:style w:type="character" w:customStyle="1" w:styleId="12">
    <w:name w:val="明显强调1"/>
    <w:basedOn w:val="a2"/>
    <w:uiPriority w:val="21"/>
    <w:qFormat/>
    <w:rsid w:val="00973137"/>
    <w:rPr>
      <w:i/>
      <w:iCs/>
      <w:color w:val="4472C4" w:themeColor="accent1"/>
    </w:rPr>
  </w:style>
  <w:style w:type="character" w:customStyle="1" w:styleId="UnresolvedMention1">
    <w:name w:val="Unresolved Mention1"/>
    <w:basedOn w:val="a2"/>
    <w:uiPriority w:val="99"/>
    <w:semiHidden/>
    <w:unhideWhenUsed/>
    <w:rsid w:val="00973137"/>
    <w:rPr>
      <w:color w:val="605E5C"/>
      <w:shd w:val="clear" w:color="auto" w:fill="E1DFDD"/>
    </w:rPr>
  </w:style>
  <w:style w:type="character" w:customStyle="1" w:styleId="CRCoverPageChar">
    <w:name w:val="CR Cover Page Char"/>
    <w:rsid w:val="00973137"/>
    <w:rPr>
      <w:rFonts w:ascii="Arial" w:hAnsi="Arial"/>
      <w:lang w:val="en-GB" w:eastAsia="en-US"/>
    </w:rPr>
  </w:style>
  <w:style w:type="paragraph" w:customStyle="1" w:styleId="Heading2Head2A2">
    <w:name w:val="Heading 2.Head2A.2"/>
    <w:basedOn w:val="1"/>
    <w:next w:val="a1"/>
    <w:rsid w:val="00973137"/>
    <w:pPr>
      <w:pBdr>
        <w:top w:val="none" w:sz="0" w:space="0" w:color="auto"/>
      </w:pBdr>
      <w:spacing w:before="180"/>
      <w:outlineLvl w:val="1"/>
    </w:pPr>
    <w:rPr>
      <w:sz w:val="32"/>
      <w:lang w:eastAsia="es-ES"/>
    </w:rPr>
  </w:style>
  <w:style w:type="character" w:customStyle="1" w:styleId="B3Char">
    <w:name w:val="B3 Char"/>
    <w:qFormat/>
    <w:locked/>
    <w:rsid w:val="00951BEE"/>
    <w:rPr>
      <w:rFonts w:ascii="Times New Roman" w:eastAsia="Times New Roman" w:hAnsi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62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1488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7354">
          <w:marLeft w:val="99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27822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743838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0452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560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57784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99598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0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385328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9623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09120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4855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50753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17420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82312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2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4D8022D-2609-4A26-AB06-40B8838EE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EA64F12-908A-4CF9-A8A3-46171DA4D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3</Pages>
  <Words>1008</Words>
  <Characters>5752</Characters>
  <Application>Microsoft Office Word</Application>
  <DocSecurity>0</DocSecurity>
  <Lines>47</Lines>
  <Paragraphs>13</Paragraphs>
  <ScaleCrop>false</ScaleCrop>
  <Company>Ericsson</Company>
  <LinksUpToDate>false</LinksUpToDate>
  <CharactersWithSpaces>6747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cp:lastModifiedBy>OPPO-Roy</cp:lastModifiedBy>
  <cp:revision>5</cp:revision>
  <cp:lastPrinted>2008-01-31T07:09:00Z</cp:lastPrinted>
  <dcterms:created xsi:type="dcterms:W3CDTF">2023-09-22T04:04:00Z</dcterms:created>
  <dcterms:modified xsi:type="dcterms:W3CDTF">2023-09-27T11:58:00Z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(2)ekpUJNi7uArfoMeSMoQ31Q9TC7GwiAYctFCP0tEua1/eguMPV2mzHoT1Rj0JRSoPoW81zOMO
h5tpEV/obZiu5vR6LGl2CjrUlz3XQTVEUJdM0T7LiHxd5FJOGIb/yjNnqGhWe9pMPLRXkOJ5
uKhUVo01Zs5mVKCndoVD/YFucFj3mlXxAspPOm039lLIOsTDFqTHtsRjC/RKvUyqvJXE75t4
4rFsoPKDU99pq/Ir8J</vt:lpwstr>
  </property>
  <property fmtid="{D5CDD505-2E9C-101B-9397-08002B2CF9AE}" pid="5" name="_2015_ms_pID_7253431">
    <vt:lpwstr>J0pycwiYDvaf8k1OK8EyY0cn7+6d0AQPIx1b4LB/qCmtlv9KQ8XcSo
f2ELuylbHR4k/yg2EW+BpMGGE+uQ1SfjQ9ITDd8Ux5mU6MrmoBCbc4XSfa++gq5QavYlrOAX
K2CvlINFaofWsnx+1Fft3GxAzgV22fnHxu9F8pnKOnRsC6gCt97+cwiPFW0oVqzCU0Z0b2kC
NSRqn65rfSdYwWCu</vt:lpwstr>
  </property>
  <property fmtid="{D5CDD505-2E9C-101B-9397-08002B2CF9AE}" pid="6" name="KSOProductBuildVer">
    <vt:lpwstr>2052-11.8.2.9022</vt:lpwstr>
  </property>
  <property fmtid="{D5CDD505-2E9C-101B-9397-08002B2CF9AE}" pid="7" name="CWMf81f4ebc0f70450abf0143bf7b829e54">
    <vt:lpwstr>CWMEcj1L5dLKESeTQxRw+bl8TzozUokyrsYUdjOuqWTbqHVnQgKRxxEssS8Okv+gm/d70abQRh32EyrD71WBjzjgw==</vt:lpwstr>
  </property>
</Properties>
</file>